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054" w:rsidRPr="00E53A57" w:rsidRDefault="00CE0054" w:rsidP="00CE0054">
      <w:pPr>
        <w:pStyle w:val="Tekstpodstawowy"/>
        <w:jc w:val="right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lang w:val="pl-PL"/>
        </w:rPr>
        <w:t xml:space="preserve">                   </w:t>
      </w:r>
      <w:r w:rsidR="00750D03">
        <w:rPr>
          <w:rFonts w:ascii="Calibri Light" w:hAnsi="Calibri Light"/>
          <w:lang w:val="pl-PL"/>
        </w:rPr>
        <w:t xml:space="preserve">                            </w:t>
      </w:r>
      <w:bookmarkStart w:id="0" w:name="_GoBack"/>
      <w:bookmarkEnd w:id="0"/>
      <w:r w:rsidR="003E228C">
        <w:rPr>
          <w:rFonts w:ascii="Calibri Light" w:hAnsi="Calibri Light"/>
          <w:b/>
          <w:lang w:val="pl-PL"/>
        </w:rPr>
        <w:t>Załącznik nr 5</w:t>
      </w:r>
      <w:r w:rsidR="0054022D">
        <w:rPr>
          <w:rFonts w:ascii="Calibri Light" w:hAnsi="Calibri Light"/>
          <w:b/>
          <w:lang w:val="pl-PL"/>
        </w:rPr>
        <w:t>a</w:t>
      </w:r>
      <w:r w:rsidR="003A15A8" w:rsidRPr="00E53A57">
        <w:rPr>
          <w:rFonts w:ascii="Calibri Light" w:hAnsi="Calibri Light"/>
          <w:b/>
          <w:lang w:val="pl-PL"/>
        </w:rPr>
        <w:t xml:space="preserve"> do SIWZ </w:t>
      </w:r>
    </w:p>
    <w:p w:rsidR="00CE0054" w:rsidRPr="00CE0054" w:rsidRDefault="00CE0054" w:rsidP="00CE0054">
      <w:pPr>
        <w:pStyle w:val="Tekstpodstawowy"/>
        <w:jc w:val="center"/>
        <w:rPr>
          <w:rFonts w:ascii="Calibri Light" w:hAnsi="Calibri Light"/>
          <w:b/>
          <w:lang w:val="pl-PL"/>
        </w:rPr>
      </w:pPr>
      <w:r w:rsidRPr="00CE0054">
        <w:rPr>
          <w:rFonts w:ascii="Calibri Light" w:hAnsi="Calibri Light"/>
          <w:b/>
          <w:lang w:val="pl-PL"/>
        </w:rPr>
        <w:t>projekt umowy</w:t>
      </w:r>
      <w:r w:rsidR="00127C69">
        <w:rPr>
          <w:rFonts w:ascii="Calibri Light" w:hAnsi="Calibri Light"/>
          <w:b/>
          <w:lang w:val="pl-PL"/>
        </w:rPr>
        <w:t xml:space="preserve"> - </w:t>
      </w:r>
      <w:r w:rsidRPr="00CE0054">
        <w:rPr>
          <w:rFonts w:ascii="Calibri Light" w:hAnsi="Calibri Light"/>
          <w:b/>
          <w:lang w:val="pl-PL"/>
        </w:rPr>
        <w:t xml:space="preserve"> UMOWA Nr ………..... UMOWA KOMISOWA</w:t>
      </w:r>
    </w:p>
    <w:p w:rsidR="00CE0054" w:rsidRPr="00CE0054" w:rsidRDefault="00CE0054" w:rsidP="00CE0054">
      <w:pPr>
        <w:pStyle w:val="Tekstpodstawowy"/>
        <w:jc w:val="both"/>
        <w:rPr>
          <w:rFonts w:ascii="Calibri Light" w:hAnsi="Calibri Light"/>
          <w:b/>
          <w:lang w:val="pl-PL"/>
        </w:rPr>
      </w:pPr>
      <w:r w:rsidRPr="00CE0054">
        <w:rPr>
          <w:rFonts w:ascii="Calibri Light" w:hAnsi="Calibri Light"/>
          <w:b/>
          <w:lang w:val="pl-PL"/>
        </w:rPr>
        <w:t>Umowa zostaje zawarta w wyniku przeprowadzenia postępowania nr DZP.262.</w:t>
      </w:r>
      <w:r w:rsidR="00DB7842">
        <w:rPr>
          <w:rFonts w:ascii="Calibri Light" w:hAnsi="Calibri Light"/>
          <w:b/>
          <w:lang w:val="pl-PL"/>
        </w:rPr>
        <w:t>38</w:t>
      </w:r>
      <w:r w:rsidR="000278D0">
        <w:rPr>
          <w:rFonts w:ascii="Calibri Light" w:hAnsi="Calibri Light"/>
          <w:b/>
          <w:lang w:val="pl-PL"/>
        </w:rPr>
        <w:t xml:space="preserve">.2019 na </w:t>
      </w:r>
      <w:r w:rsidR="000278D0" w:rsidRPr="000278D0">
        <w:rPr>
          <w:rFonts w:ascii="Calibri Light" w:hAnsi="Calibri Light"/>
          <w:b/>
          <w:lang w:val="pl-PL"/>
        </w:rPr>
        <w:t>dostawę wysokospecjalistycznych produktów do zabiegów kardiologii inwazyjnej w obrębie łożyska płucnego oraz wieńcowego w podziale na 4 części</w:t>
      </w:r>
      <w:r w:rsidRPr="00CE0054">
        <w:rPr>
          <w:rFonts w:ascii="Calibri Light" w:hAnsi="Calibri Light"/>
          <w:b/>
          <w:lang w:val="pl-PL"/>
        </w:rPr>
        <w:t xml:space="preserve">, zgodnie z przepisami ustawy z dnia 29.01.2004 r. Prawo zamówień publicznych (Dz. U. z 2018 r. poz. 1986 z późn. zm.), zwanej dalej ustawą, o wartości szacunkowej </w:t>
      </w:r>
      <w:r>
        <w:rPr>
          <w:rFonts w:ascii="Calibri Light" w:hAnsi="Calibri Light"/>
          <w:b/>
          <w:lang w:val="pl-PL"/>
        </w:rPr>
        <w:t>powyżej</w:t>
      </w:r>
      <w:r w:rsidRPr="00CE0054">
        <w:rPr>
          <w:rFonts w:ascii="Calibri Light" w:hAnsi="Calibri Light"/>
          <w:b/>
          <w:lang w:val="pl-PL"/>
        </w:rPr>
        <w:t xml:space="preserve"> kwoty określonej</w:t>
      </w:r>
      <w:r>
        <w:rPr>
          <w:rFonts w:ascii="Calibri Light" w:hAnsi="Calibri Light"/>
          <w:b/>
          <w:lang w:val="pl-PL"/>
        </w:rPr>
        <w:t xml:space="preserve"> w przepisach wydanych na podstawie art. 11. 8 ustawy</w:t>
      </w:r>
    </w:p>
    <w:p w:rsidR="003D19E2" w:rsidRDefault="003A15A8" w:rsidP="00CE0054">
      <w:pPr>
        <w:pStyle w:val="Tekstpodstawowy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została zawarta umowa następującej treści:</w:t>
      </w:r>
    </w:p>
    <w:p w:rsidR="003D19E2" w:rsidRDefault="003D19E2" w:rsidP="000E3C6D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 w:rsidRPr="00CE0054">
        <w:rPr>
          <w:rFonts w:ascii="Calibri Light" w:hAnsi="Calibri Light"/>
          <w:b/>
          <w:lang w:val="pl-PL"/>
        </w:rPr>
        <w:t>§1</w:t>
      </w:r>
    </w:p>
    <w:p w:rsidR="000E3C6D" w:rsidRPr="00CE0054" w:rsidRDefault="000E3C6D" w:rsidP="000E3C6D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PRZEDMIOT UMOWY</w:t>
      </w:r>
    </w:p>
    <w:p w:rsidR="001D1380" w:rsidRPr="00B14654" w:rsidRDefault="003A15A8" w:rsidP="000E3C6D">
      <w:pPr>
        <w:pStyle w:val="Tekstpodstawowy"/>
        <w:numPr>
          <w:ilvl w:val="0"/>
          <w:numId w:val="36"/>
        </w:numPr>
        <w:spacing w:before="0" w:after="0"/>
        <w:ind w:left="284" w:hanging="284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Przedmiotem umowy jest zakup i dostawa ..................... (</w:t>
      </w:r>
      <w:r w:rsidR="00B14654">
        <w:rPr>
          <w:rFonts w:ascii="Calibri Light" w:hAnsi="Calibri Light"/>
          <w:lang w:val="pl-PL"/>
        </w:rPr>
        <w:t>część nr</w:t>
      </w:r>
      <w:r w:rsidRPr="003D19E2">
        <w:rPr>
          <w:rFonts w:ascii="Calibri Light" w:hAnsi="Calibri Light"/>
          <w:lang w:val="pl-PL"/>
        </w:rPr>
        <w:t>...) dla Szpitala</w:t>
      </w:r>
      <w:r w:rsidR="00B14654">
        <w:rPr>
          <w:rFonts w:ascii="Calibri Light" w:hAnsi="Calibri Light"/>
          <w:lang w:val="pl-PL"/>
        </w:rPr>
        <w:t xml:space="preserve"> </w:t>
      </w:r>
      <w:r w:rsidRPr="00B14654">
        <w:rPr>
          <w:rFonts w:ascii="Calibri Light" w:hAnsi="Calibri Light"/>
          <w:lang w:val="pl-PL"/>
        </w:rPr>
        <w:t xml:space="preserve">Klinicznego Dzieciątka Jezus - zgodnie z ofertą cenową stanowiącą </w:t>
      </w:r>
      <w:r w:rsidRPr="00C0237C">
        <w:rPr>
          <w:rFonts w:ascii="Calibri Light" w:hAnsi="Calibri Light"/>
          <w:u w:val="single"/>
          <w:lang w:val="pl-PL"/>
        </w:rPr>
        <w:t xml:space="preserve">załącznik nr </w:t>
      </w:r>
      <w:r w:rsidR="00AA0D94" w:rsidRPr="00C0237C">
        <w:rPr>
          <w:rFonts w:ascii="Calibri Light" w:hAnsi="Calibri Light"/>
          <w:u w:val="single"/>
          <w:lang w:val="pl-PL"/>
        </w:rPr>
        <w:t>2</w:t>
      </w:r>
      <w:r w:rsidRPr="00B14654">
        <w:rPr>
          <w:rFonts w:ascii="Calibri Light" w:hAnsi="Calibri Light"/>
          <w:lang w:val="pl-PL"/>
        </w:rPr>
        <w:t xml:space="preserve"> do umowy.</w:t>
      </w:r>
    </w:p>
    <w:p w:rsidR="003D19E2" w:rsidRDefault="003D19E2" w:rsidP="0079440A">
      <w:pPr>
        <w:pStyle w:val="Compact"/>
        <w:numPr>
          <w:ilvl w:val="0"/>
          <w:numId w:val="17"/>
        </w:numPr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W trakcie realizacji umowy ilości zamawianych wyrobów medycznych mogą ulegać zmianie w ramach asortymentu będącego przedmiotem umowy, z tym ze wartość dostarczonych wyrobów medycznych nie może przekroczyć ogólnej wartości umowy.</w:t>
      </w:r>
    </w:p>
    <w:p w:rsidR="001D1380" w:rsidRDefault="003A15A8" w:rsidP="0079440A">
      <w:pPr>
        <w:pStyle w:val="Compact"/>
        <w:numPr>
          <w:ilvl w:val="0"/>
          <w:numId w:val="17"/>
        </w:numPr>
        <w:ind w:left="284" w:hanging="284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Z uwagi na zmienną liczbę pacjentów i trudną do oszacowania ilość wyrobów medycznych, któr</w:t>
      </w:r>
      <w:r w:rsidR="003D19E2">
        <w:rPr>
          <w:rFonts w:ascii="Calibri Light" w:hAnsi="Calibri Light"/>
          <w:lang w:val="pl-PL"/>
        </w:rPr>
        <w:t>a zostanie wykorzystana w czasie</w:t>
      </w:r>
      <w:r w:rsidRPr="003D19E2">
        <w:rPr>
          <w:rFonts w:ascii="Calibri Light" w:hAnsi="Calibri Light"/>
          <w:lang w:val="pl-PL"/>
        </w:rPr>
        <w:t xml:space="preserve"> leczenia szpitalnego, Strony nie będą zgłaszać żadnych roszczeń, w tym finansowych, w przypadku nie wyczerpania pełnej wartości umowy z upływem terminu określonego w </w:t>
      </w:r>
      <w:r w:rsidR="00B14654">
        <w:rPr>
          <w:rFonts w:ascii="Calibri Light" w:hAnsi="Calibri Light"/>
          <w:lang w:val="pl-PL"/>
        </w:rPr>
        <w:t>§</w:t>
      </w:r>
      <w:r w:rsidRPr="003D19E2">
        <w:rPr>
          <w:rFonts w:ascii="Calibri Light" w:hAnsi="Calibri Light"/>
          <w:lang w:val="pl-PL"/>
        </w:rPr>
        <w:t xml:space="preserve"> 4 niniejszej umowy.</w:t>
      </w:r>
    </w:p>
    <w:p w:rsidR="001D1380" w:rsidRDefault="003A15A8" w:rsidP="0079440A">
      <w:pPr>
        <w:pStyle w:val="Compact"/>
        <w:numPr>
          <w:ilvl w:val="0"/>
          <w:numId w:val="17"/>
        </w:numPr>
        <w:ind w:left="284" w:hanging="284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Wykonawca oświadcza, że wyroby medyczne objęte przedmiotem niniejszej umowy są dobrej jakości oraz zostały dopuszczone do obrotu na terytorium Polski zgodnie z przepisami ustawy z dnia 20 maja 2010 r. o wyrobach medycznych (t. j.: Dz. U. z 2017 r., poz. 211 ze zm.)</w:t>
      </w:r>
      <w:r w:rsidR="000809BD">
        <w:rPr>
          <w:rFonts w:ascii="Calibri Light" w:hAnsi="Calibri Light"/>
          <w:lang w:val="pl-PL"/>
        </w:rPr>
        <w:t>.</w:t>
      </w:r>
    </w:p>
    <w:p w:rsidR="001D1380" w:rsidRDefault="003A15A8" w:rsidP="0079440A">
      <w:pPr>
        <w:pStyle w:val="Compact"/>
        <w:numPr>
          <w:ilvl w:val="0"/>
          <w:numId w:val="17"/>
        </w:numPr>
        <w:ind w:left="284" w:hanging="284"/>
        <w:jc w:val="both"/>
        <w:rPr>
          <w:rFonts w:ascii="Calibri Light" w:hAnsi="Calibri Light"/>
          <w:lang w:val="pl-PL"/>
        </w:rPr>
      </w:pPr>
      <w:r w:rsidRPr="000809BD">
        <w:rPr>
          <w:rFonts w:ascii="Calibri Light" w:hAnsi="Calibri Light"/>
          <w:lang w:val="pl-PL"/>
        </w:rPr>
        <w:t xml:space="preserve">Termin ważności przedmiotu umowy/okres sterylności ustala się na co najmniej </w:t>
      </w:r>
      <w:r w:rsidR="00704F91">
        <w:rPr>
          <w:rFonts w:ascii="Calibri Light" w:hAnsi="Calibri Light"/>
          <w:lang w:val="pl-PL"/>
        </w:rPr>
        <w:t>12</w:t>
      </w:r>
      <w:r w:rsidRPr="000809BD">
        <w:rPr>
          <w:rFonts w:ascii="Calibri Light" w:hAnsi="Calibri Light"/>
          <w:lang w:val="pl-PL"/>
        </w:rPr>
        <w:t xml:space="preserve"> m</w:t>
      </w:r>
      <w:r w:rsidR="000809BD">
        <w:rPr>
          <w:rFonts w:ascii="Calibri Light" w:hAnsi="Calibri Light"/>
          <w:lang w:val="pl-PL"/>
        </w:rPr>
        <w:t>iesięcy, licząc od daty dostawy.</w:t>
      </w:r>
    </w:p>
    <w:p w:rsidR="001D1380" w:rsidRDefault="003A15A8" w:rsidP="0079440A">
      <w:pPr>
        <w:pStyle w:val="Compact"/>
        <w:numPr>
          <w:ilvl w:val="0"/>
          <w:numId w:val="17"/>
        </w:numPr>
        <w:ind w:left="284" w:hanging="284"/>
        <w:jc w:val="both"/>
        <w:rPr>
          <w:rFonts w:ascii="Calibri Light" w:hAnsi="Calibri Light"/>
          <w:lang w:val="pl-PL"/>
        </w:rPr>
      </w:pPr>
      <w:r w:rsidRPr="000809BD">
        <w:rPr>
          <w:rFonts w:ascii="Calibri Light" w:hAnsi="Calibri Light"/>
          <w:lang w:val="pl-PL"/>
        </w:rPr>
        <w:t>W okresie obowiązywania umowy, na żądanie Zamawiającego, Wykonawca zobowiązany jest do dostarczenia aktualnych dokumentów dopuszczających zaoferowane wyroby medyczne do obrotu (w przypadku dokumentów w języku obcym</w:t>
      </w:r>
      <w:r w:rsidR="000809BD">
        <w:rPr>
          <w:rFonts w:ascii="Calibri Light" w:hAnsi="Calibri Light"/>
          <w:lang w:val="pl-PL"/>
        </w:rPr>
        <w:t xml:space="preserve"> </w:t>
      </w:r>
      <w:r w:rsidRPr="000809BD">
        <w:rPr>
          <w:rFonts w:ascii="Calibri Light" w:hAnsi="Calibri Light"/>
          <w:lang w:val="pl-PL"/>
        </w:rPr>
        <w:t>wraz z tłumaczeniem na język polski) - w terminie wyznaczonym przez Zamawiającego. Dopuszcza się przesłanie dokumentów pocztą elektroniczną lub na</w:t>
      </w:r>
      <w:r w:rsidR="00B14654">
        <w:rPr>
          <w:rFonts w:ascii="Calibri Light" w:hAnsi="Calibri Light"/>
          <w:lang w:val="pl-PL"/>
        </w:rPr>
        <w:t xml:space="preserve"> nośniku elektronicznym(płyta</w:t>
      </w:r>
      <w:r w:rsidRPr="000809BD">
        <w:rPr>
          <w:rFonts w:ascii="Calibri Light" w:hAnsi="Calibri Light"/>
          <w:lang w:val="pl-PL"/>
        </w:rPr>
        <w:t xml:space="preserve"> CD/DVD</w:t>
      </w:r>
      <w:r w:rsidR="00B14654">
        <w:rPr>
          <w:rFonts w:ascii="Calibri Light" w:hAnsi="Calibri Light"/>
          <w:lang w:val="pl-PL"/>
        </w:rPr>
        <w:t>, pendrive)</w:t>
      </w:r>
      <w:r w:rsidRPr="000809BD">
        <w:rPr>
          <w:rFonts w:ascii="Calibri Light" w:hAnsi="Calibri Light"/>
          <w:lang w:val="pl-PL"/>
        </w:rPr>
        <w:t>.</w:t>
      </w:r>
    </w:p>
    <w:p w:rsidR="000E3C6D" w:rsidRPr="000809BD" w:rsidRDefault="000E3C6D" w:rsidP="000E3C6D">
      <w:pPr>
        <w:pStyle w:val="Compact"/>
        <w:ind w:left="284"/>
        <w:jc w:val="both"/>
        <w:rPr>
          <w:rFonts w:ascii="Calibri Light" w:hAnsi="Calibri Light"/>
          <w:lang w:val="pl-PL"/>
        </w:rPr>
      </w:pPr>
    </w:p>
    <w:p w:rsidR="000809BD" w:rsidRDefault="000809BD" w:rsidP="000E3C6D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 w:rsidRPr="00CE0054">
        <w:rPr>
          <w:rFonts w:ascii="Calibri Light" w:hAnsi="Calibri Light"/>
          <w:b/>
          <w:lang w:val="pl-PL"/>
        </w:rPr>
        <w:t>§</w:t>
      </w:r>
      <w:r w:rsidR="003A15A8" w:rsidRPr="00CE0054">
        <w:rPr>
          <w:rFonts w:ascii="Calibri Light" w:hAnsi="Calibri Light"/>
          <w:b/>
          <w:lang w:val="pl-PL"/>
        </w:rPr>
        <w:t>2</w:t>
      </w:r>
    </w:p>
    <w:p w:rsidR="007662AF" w:rsidRPr="00CE0054" w:rsidRDefault="007662AF" w:rsidP="000E3C6D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WARTOŚĆ UMOWY</w:t>
      </w:r>
    </w:p>
    <w:p w:rsidR="001D1380" w:rsidRDefault="003A15A8" w:rsidP="000E3C6D">
      <w:pPr>
        <w:pStyle w:val="Tekstpodstawowy"/>
        <w:numPr>
          <w:ilvl w:val="0"/>
          <w:numId w:val="37"/>
        </w:numPr>
        <w:spacing w:before="0" w:after="0"/>
        <w:ind w:left="284" w:hanging="284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Warto</w:t>
      </w:r>
      <w:r w:rsidR="000809BD">
        <w:rPr>
          <w:rFonts w:ascii="Calibri Light" w:hAnsi="Calibri Light"/>
          <w:lang w:val="pl-PL"/>
        </w:rPr>
        <w:t>ść brutto przedmiotu umowy wynos</w:t>
      </w:r>
      <w:r w:rsidRPr="003D19E2">
        <w:rPr>
          <w:rFonts w:ascii="Calibri Light" w:hAnsi="Calibri Light"/>
          <w:lang w:val="pl-PL"/>
        </w:rPr>
        <w:t xml:space="preserve">i: ................... zł (słownie: ......................... ), w tym </w:t>
      </w:r>
      <w:r w:rsidR="000809BD">
        <w:rPr>
          <w:rFonts w:ascii="Calibri Light" w:hAnsi="Calibri Light"/>
          <w:lang w:val="pl-PL"/>
        </w:rPr>
        <w:t>Cz</w:t>
      </w:r>
      <w:r w:rsidR="008B3DC5">
        <w:rPr>
          <w:rFonts w:ascii="Calibri Light" w:hAnsi="Calibri Light"/>
          <w:lang w:val="pl-PL"/>
        </w:rPr>
        <w:t>ęś</w:t>
      </w:r>
      <w:r w:rsidR="000809BD">
        <w:rPr>
          <w:rFonts w:ascii="Calibri Light" w:hAnsi="Calibri Light"/>
          <w:lang w:val="pl-PL"/>
        </w:rPr>
        <w:t>ć</w:t>
      </w:r>
      <w:r w:rsidRPr="003D19E2">
        <w:rPr>
          <w:rFonts w:ascii="Calibri Light" w:hAnsi="Calibri Light"/>
          <w:lang w:val="pl-PL"/>
        </w:rPr>
        <w:t xml:space="preserve"> nr ..... </w:t>
      </w:r>
      <w:r w:rsidR="00B14654">
        <w:rPr>
          <w:rFonts w:ascii="Calibri Light" w:hAnsi="Calibri Light"/>
          <w:lang w:val="pl-PL"/>
        </w:rPr>
        <w:t xml:space="preserve"> - ………</w:t>
      </w:r>
      <w:r w:rsidRPr="00B14654">
        <w:rPr>
          <w:rFonts w:ascii="Calibri Light" w:hAnsi="Calibri Light"/>
          <w:lang w:val="pl-PL"/>
        </w:rPr>
        <w:t>zł</w:t>
      </w:r>
      <w:r w:rsidRPr="003D19E2">
        <w:rPr>
          <w:rFonts w:ascii="Calibri Light" w:hAnsi="Calibri Light"/>
          <w:lang w:val="pl-PL"/>
        </w:rPr>
        <w:t xml:space="preserve">, </w:t>
      </w:r>
      <w:r w:rsidR="00B14654">
        <w:rPr>
          <w:rFonts w:ascii="Calibri Light" w:hAnsi="Calibri Light"/>
          <w:lang w:val="pl-PL"/>
        </w:rPr>
        <w:t>Część</w:t>
      </w:r>
      <w:r w:rsidR="00B14654" w:rsidRPr="003D19E2">
        <w:rPr>
          <w:rFonts w:ascii="Calibri Light" w:hAnsi="Calibri Light"/>
          <w:lang w:val="pl-PL"/>
        </w:rPr>
        <w:t xml:space="preserve"> nr ..... </w:t>
      </w:r>
      <w:r w:rsidR="00B14654">
        <w:rPr>
          <w:rFonts w:ascii="Calibri Light" w:hAnsi="Calibri Light"/>
          <w:lang w:val="pl-PL"/>
        </w:rPr>
        <w:t xml:space="preserve"> - ………</w:t>
      </w:r>
      <w:r w:rsidR="00B14654" w:rsidRPr="00B14654">
        <w:rPr>
          <w:rFonts w:ascii="Calibri Light" w:hAnsi="Calibri Light"/>
          <w:lang w:val="pl-PL"/>
        </w:rPr>
        <w:t>zł</w:t>
      </w:r>
      <w:r w:rsidRPr="003D19E2">
        <w:rPr>
          <w:rFonts w:ascii="Calibri Light" w:hAnsi="Calibri Light"/>
          <w:lang w:val="pl-PL"/>
        </w:rPr>
        <w:t>. Powyższą wartość umowy</w:t>
      </w:r>
      <w:r w:rsidR="000809BD">
        <w:rPr>
          <w:rFonts w:ascii="Calibri Light" w:hAnsi="Calibri Light"/>
          <w:lang w:val="pl-PL"/>
        </w:rPr>
        <w:t xml:space="preserve"> </w:t>
      </w:r>
      <w:r w:rsidRPr="000809BD">
        <w:rPr>
          <w:rFonts w:ascii="Calibri Light" w:hAnsi="Calibri Light"/>
          <w:lang w:val="pl-PL"/>
        </w:rPr>
        <w:t xml:space="preserve">wyliczono na podstawie cen jednostkowych wyszczególnionych w </w:t>
      </w:r>
      <w:r w:rsidR="00AA0D94" w:rsidRPr="00C60A32">
        <w:rPr>
          <w:rFonts w:ascii="Calibri Light" w:hAnsi="Calibri Light"/>
          <w:u w:val="single"/>
          <w:lang w:val="pl-PL"/>
        </w:rPr>
        <w:t xml:space="preserve">załączniku </w:t>
      </w:r>
      <w:r w:rsidR="00C60A32">
        <w:rPr>
          <w:rFonts w:ascii="Calibri Light" w:hAnsi="Calibri Light"/>
          <w:u w:val="single"/>
          <w:lang w:val="pl-PL"/>
        </w:rPr>
        <w:t xml:space="preserve"> </w:t>
      </w:r>
      <w:r w:rsidRPr="000809BD">
        <w:rPr>
          <w:rFonts w:ascii="Calibri Light" w:hAnsi="Calibri Light"/>
          <w:lang w:val="pl-PL"/>
        </w:rPr>
        <w:t>stanowiącym integralną część umowy.</w:t>
      </w:r>
    </w:p>
    <w:p w:rsidR="001D1380" w:rsidRPr="000809BD" w:rsidRDefault="003A15A8" w:rsidP="000809BD">
      <w:pPr>
        <w:pStyle w:val="Tekstpodstawowy"/>
        <w:numPr>
          <w:ilvl w:val="0"/>
          <w:numId w:val="37"/>
        </w:numPr>
        <w:ind w:left="284" w:hanging="284"/>
        <w:rPr>
          <w:rFonts w:ascii="Calibri Light" w:hAnsi="Calibri Light"/>
          <w:lang w:val="pl-PL"/>
        </w:rPr>
      </w:pPr>
      <w:r w:rsidRPr="000809BD">
        <w:rPr>
          <w:rFonts w:ascii="Calibri Light" w:hAnsi="Calibri Light"/>
          <w:lang w:val="pl-PL"/>
        </w:rPr>
        <w:t xml:space="preserve"> Wartość umowy określona w </w:t>
      </w:r>
      <w:r w:rsidR="000809BD">
        <w:rPr>
          <w:rFonts w:ascii="Calibri Light" w:hAnsi="Calibri Light"/>
          <w:lang w:val="pl-PL"/>
        </w:rPr>
        <w:t>§</w:t>
      </w:r>
      <w:r w:rsidRPr="000809BD">
        <w:rPr>
          <w:rFonts w:ascii="Calibri Light" w:hAnsi="Calibri Light"/>
          <w:lang w:val="pl-PL"/>
        </w:rPr>
        <w:t xml:space="preserve"> 2 ust. 1 oraz ceny wymienione w </w:t>
      </w:r>
      <w:r w:rsidRPr="00C0237C">
        <w:rPr>
          <w:rFonts w:ascii="Calibri Light" w:hAnsi="Calibri Light"/>
          <w:u w:val="single"/>
          <w:lang w:val="pl-PL"/>
        </w:rPr>
        <w:t>załączniku</w:t>
      </w:r>
      <w:r w:rsidR="00704F91">
        <w:rPr>
          <w:rFonts w:ascii="Calibri Light" w:hAnsi="Calibri Light"/>
          <w:lang w:val="pl-PL"/>
        </w:rPr>
        <w:t>……………</w:t>
      </w:r>
      <w:r w:rsidRPr="000809BD">
        <w:rPr>
          <w:rFonts w:ascii="Calibri Light" w:hAnsi="Calibri Light"/>
          <w:lang w:val="pl-PL"/>
        </w:rPr>
        <w:t>do umowy</w:t>
      </w:r>
      <w:r w:rsidR="000809BD">
        <w:rPr>
          <w:rFonts w:ascii="Calibri Light" w:hAnsi="Calibri Light"/>
          <w:lang w:val="pl-PL"/>
        </w:rPr>
        <w:t xml:space="preserve"> </w:t>
      </w:r>
      <w:r w:rsidRPr="000809BD">
        <w:rPr>
          <w:rFonts w:ascii="Calibri Light" w:hAnsi="Calibri Light"/>
          <w:lang w:val="pl-PL"/>
        </w:rPr>
        <w:t xml:space="preserve">zawierają wszystkie koszty związane z prawidłowym wykonaniem przedmiotu umowy oraz nie </w:t>
      </w:r>
      <w:r w:rsidRPr="000809BD">
        <w:rPr>
          <w:rFonts w:ascii="Calibri Light" w:hAnsi="Calibri Light"/>
          <w:lang w:val="pl-PL"/>
        </w:rPr>
        <w:lastRenderedPageBreak/>
        <w:t xml:space="preserve">mogą ulec zmianie przez cały okres obowiązywania umowy, z zastrzeżeniem przypadków określonych w </w:t>
      </w:r>
      <w:r w:rsidR="000809BD">
        <w:rPr>
          <w:rFonts w:ascii="Calibri Light" w:hAnsi="Calibri Light"/>
          <w:lang w:val="pl-PL"/>
        </w:rPr>
        <w:t>§</w:t>
      </w:r>
      <w:r w:rsidRPr="000809BD">
        <w:rPr>
          <w:rFonts w:ascii="Calibri Light" w:hAnsi="Calibri Light"/>
          <w:lang w:val="pl-PL"/>
        </w:rPr>
        <w:t xml:space="preserve"> </w:t>
      </w:r>
      <w:r w:rsidR="00704F91">
        <w:rPr>
          <w:rFonts w:ascii="Calibri Light" w:hAnsi="Calibri Light"/>
          <w:lang w:val="pl-PL"/>
        </w:rPr>
        <w:t>8</w:t>
      </w:r>
      <w:r w:rsidRPr="000809BD">
        <w:rPr>
          <w:rFonts w:ascii="Calibri Light" w:hAnsi="Calibri Light"/>
          <w:lang w:val="pl-PL"/>
        </w:rPr>
        <w:t xml:space="preserve"> niniejszej umowy.</w:t>
      </w:r>
    </w:p>
    <w:p w:rsidR="001D1380" w:rsidRDefault="000809BD" w:rsidP="000E3C6D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 w:rsidRPr="00CE0054">
        <w:rPr>
          <w:rFonts w:ascii="Calibri Light" w:hAnsi="Calibri Light"/>
          <w:b/>
          <w:lang w:val="pl-PL"/>
        </w:rPr>
        <w:t>§</w:t>
      </w:r>
      <w:r w:rsidR="003A15A8" w:rsidRPr="00CE0054">
        <w:rPr>
          <w:rFonts w:ascii="Calibri Light" w:hAnsi="Calibri Light"/>
          <w:b/>
          <w:lang w:val="pl-PL"/>
        </w:rPr>
        <w:t>3</w:t>
      </w:r>
    </w:p>
    <w:p w:rsidR="00704F91" w:rsidRDefault="00704F91" w:rsidP="000E3C6D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DOSTAWY</w:t>
      </w:r>
      <w:r w:rsidR="007662AF">
        <w:rPr>
          <w:rFonts w:ascii="Calibri Light" w:hAnsi="Calibri Light"/>
          <w:b/>
          <w:lang w:val="pl-PL"/>
        </w:rPr>
        <w:t xml:space="preserve"> – MAGAZYN KOMISOWY</w:t>
      </w:r>
    </w:p>
    <w:p w:rsidR="007662AF" w:rsidRDefault="007662AF" w:rsidP="000E3C6D">
      <w:pPr>
        <w:pStyle w:val="Tekstpodstawowy"/>
        <w:numPr>
          <w:ilvl w:val="0"/>
          <w:numId w:val="38"/>
        </w:numPr>
        <w:spacing w:before="0" w:after="0"/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Wykonawca zaleca, a Zamawiający przyjmuje w nieodpłatne przechowywanie wyrobów medycznych objętych umową tak, żeby zachować je w stanie nie wskazującym na zniszczenie lub uszkodzenie i odpowiedzialny jest wobec Wykonawcy za wszelkie szkody mogące powstać przy ich przechowywaniu.</w:t>
      </w:r>
    </w:p>
    <w:p w:rsidR="007662AF" w:rsidRDefault="007662AF" w:rsidP="007662AF">
      <w:pPr>
        <w:pStyle w:val="Tekstpodstawowy"/>
        <w:numPr>
          <w:ilvl w:val="0"/>
          <w:numId w:val="38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 xml:space="preserve">Zamawiający jako miejsce przechowywania wyrobów objętych umową wskazuje Pracownicę Hemodynamiki w Klinice Chorób Wewnętrznych i Kardiologii mieszczącej się w Warszawie przy ul. Lindleya 4 w Pawilonie nr 3 – </w:t>
      </w:r>
      <w:r w:rsidRPr="001A54FB">
        <w:rPr>
          <w:rFonts w:ascii="Calibri Light" w:hAnsi="Calibri Light"/>
          <w:b/>
          <w:lang w:val="pl-PL"/>
        </w:rPr>
        <w:t>magazyn komisowy</w:t>
      </w:r>
      <w:r>
        <w:rPr>
          <w:rFonts w:ascii="Calibri Light" w:hAnsi="Calibri Light"/>
          <w:lang w:val="pl-PL"/>
        </w:rPr>
        <w:t>. Skład wyjściowy magazynu komisowego ustala Kierownik Pracowni Hemodynamiki lub osoba upoważniona. Przejęcie wyrobów medycznych na przechowywanie dokonane zostanie na podstawie protokołu przejęcia podpisanego przez upoważnionych pisemnie przez Strony przedstawicieli.</w:t>
      </w:r>
    </w:p>
    <w:p w:rsidR="007662AF" w:rsidRDefault="007662AF" w:rsidP="007662AF">
      <w:pPr>
        <w:pStyle w:val="Tekstpodstawowy"/>
        <w:numPr>
          <w:ilvl w:val="0"/>
          <w:numId w:val="38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Zamawiający zobowiązuje się do natychmiastowego powiadomienia Wykonawcy o pobraniu przedmiotu zamówienia z magazynu komisowego (protokół zużycia). Na tej podstawie Wykonawca uzupełni magazyn do stanu wyjściowego – do ….. dnia roboczego (zgodnie z oferta Wykonawcy) od daty otrzymania od Zamawiającego informacji o zużyciu wyrobów z magazynu komisowego (protokół zużycia).</w:t>
      </w:r>
    </w:p>
    <w:p w:rsidR="007662AF" w:rsidRDefault="007662AF" w:rsidP="007662AF">
      <w:pPr>
        <w:pStyle w:val="Tekstpodstawowy"/>
        <w:numPr>
          <w:ilvl w:val="0"/>
          <w:numId w:val="38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Wykonawca może uzupełnić magazyn komisowy wyłącznie do ilości określonych w umowie. Za ilości dostar</w:t>
      </w:r>
      <w:r w:rsidR="00E474C7">
        <w:rPr>
          <w:rFonts w:ascii="Calibri Light" w:hAnsi="Calibri Light"/>
          <w:lang w:val="pl-PL"/>
        </w:rPr>
        <w:t>czane poza umowa Zamawiający nie ponosi odpowiedzialności.</w:t>
      </w:r>
    </w:p>
    <w:p w:rsidR="00E474C7" w:rsidRDefault="00E474C7" w:rsidP="007662AF">
      <w:pPr>
        <w:pStyle w:val="Tekstpodstawowy"/>
        <w:numPr>
          <w:ilvl w:val="0"/>
          <w:numId w:val="38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Po zakończeniu umowy pozostały asortyment magazynu komisowego musi zostać niezwłocznie rozliczony i odebrany przez Wykonawcę.</w:t>
      </w:r>
    </w:p>
    <w:p w:rsidR="00E474C7" w:rsidRDefault="00E474C7" w:rsidP="007662AF">
      <w:pPr>
        <w:pStyle w:val="Tekstpodstawowy"/>
        <w:numPr>
          <w:ilvl w:val="0"/>
          <w:numId w:val="38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Zamawiający zobowiązuje się przechowywać przedmiot zamówienia w sposób uniemożliwiający jego zniszczenie, uszkodzenie lub utratę.</w:t>
      </w:r>
    </w:p>
    <w:p w:rsidR="00E474C7" w:rsidRDefault="00E474C7" w:rsidP="007662AF">
      <w:pPr>
        <w:pStyle w:val="Tekstpodstawowy"/>
        <w:numPr>
          <w:ilvl w:val="0"/>
          <w:numId w:val="38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Wykonawca może w każdej chwili, po powiadomieniu Zamawiającego, dokonać spisu z natury wyrobów medycznych przekazanych na przechowywanie, a ponadto przysługuje mu prawo kontroli warunków przechowywania.</w:t>
      </w:r>
    </w:p>
    <w:p w:rsidR="00E474C7" w:rsidRDefault="00E474C7" w:rsidP="007662AF">
      <w:pPr>
        <w:pStyle w:val="Tekstpodstawowy"/>
        <w:numPr>
          <w:ilvl w:val="0"/>
          <w:numId w:val="38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Czynności określone w ust. 7 Wykonawca może dokonać wyłącznie w obecności osoby upoważnionej przez Zamawiającego.</w:t>
      </w:r>
    </w:p>
    <w:p w:rsidR="00E474C7" w:rsidRDefault="00E474C7" w:rsidP="007662AF">
      <w:pPr>
        <w:pStyle w:val="Tekstpodstawowy"/>
        <w:numPr>
          <w:ilvl w:val="0"/>
          <w:numId w:val="38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Wykonawca może odebrać wyroby medyczne oddane na przechowanie po uprzednim powiadomieniu Zamawiającego pisemnie na 30 dni przed datą odbioru.</w:t>
      </w:r>
    </w:p>
    <w:p w:rsidR="00E474C7" w:rsidRDefault="00E474C7" w:rsidP="00AF6DC7">
      <w:pPr>
        <w:pStyle w:val="Tekstpodstawowy"/>
        <w:numPr>
          <w:ilvl w:val="0"/>
          <w:numId w:val="38"/>
        </w:numPr>
        <w:tabs>
          <w:tab w:val="left" w:pos="426"/>
        </w:tabs>
        <w:spacing w:before="0" w:after="0"/>
        <w:ind w:left="426" w:hanging="426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Wykonawca gwarantuje możliwość wymiany posiadanych wyrobów medycznych lub ich elementów na potrzebny asortyment lub wymiary w terminie do 3 dni roboczych, o ile opakowanie producenta nie zostanie uszkodzone.</w:t>
      </w:r>
    </w:p>
    <w:p w:rsidR="00AF6DC7" w:rsidRDefault="00AF6DC7" w:rsidP="00AF6DC7">
      <w:pPr>
        <w:pStyle w:val="Tekstpodstawowy"/>
        <w:numPr>
          <w:ilvl w:val="0"/>
          <w:numId w:val="38"/>
        </w:numPr>
        <w:tabs>
          <w:tab w:val="left" w:pos="426"/>
        </w:tabs>
        <w:spacing w:before="0" w:after="0"/>
        <w:ind w:left="426" w:hanging="426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lastRenderedPageBreak/>
        <w:t xml:space="preserve">Zamawiający ma prawo zakupić przechowywane wyroby medyczne na potrzeby własne w ilościach i asortymencie określonych w </w:t>
      </w:r>
      <w:r w:rsidRPr="001A54FB">
        <w:rPr>
          <w:rFonts w:ascii="Calibri Light" w:hAnsi="Calibri Light"/>
          <w:u w:val="single"/>
          <w:lang w:val="pl-PL"/>
        </w:rPr>
        <w:t>załączniku nr</w:t>
      </w:r>
      <w:r>
        <w:rPr>
          <w:rFonts w:ascii="Calibri Light" w:hAnsi="Calibri Light"/>
          <w:lang w:val="pl-PL"/>
        </w:rPr>
        <w:t xml:space="preserve"> </w:t>
      </w:r>
      <w:r w:rsidR="001A54FB">
        <w:rPr>
          <w:rFonts w:ascii="Calibri Light" w:hAnsi="Calibri Light"/>
          <w:lang w:val="pl-PL"/>
        </w:rPr>
        <w:t>….</w:t>
      </w:r>
      <w:r>
        <w:rPr>
          <w:rFonts w:ascii="Calibri Light" w:hAnsi="Calibri Light"/>
          <w:lang w:val="pl-PL"/>
        </w:rPr>
        <w:t>do niniejszej umowy.</w:t>
      </w:r>
    </w:p>
    <w:p w:rsidR="00AF6DC7" w:rsidRDefault="00AF6DC7" w:rsidP="00AF6DC7">
      <w:pPr>
        <w:pStyle w:val="Tekstpodstawowy"/>
        <w:numPr>
          <w:ilvl w:val="0"/>
          <w:numId w:val="38"/>
        </w:numPr>
        <w:tabs>
          <w:tab w:val="left" w:pos="426"/>
        </w:tabs>
        <w:spacing w:before="0" w:after="0"/>
        <w:ind w:left="426" w:hanging="426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O pobraniu przechowywanych wyrobów medycznych na potrzeby własne, Zamawiający zobowiązany jest powiadomić Wykonawcę w terminie 3 dni od daty pobrania, na uzgodnionym pomiędzy Stronami formularzu. Dopiero po otrzymaniu tego formularza podpisanego przez upoważnionego przedstawiciela Zamawiającego Wykonawca może wystawić fakturę VAT.</w:t>
      </w:r>
    </w:p>
    <w:p w:rsidR="00AF6DC7" w:rsidRDefault="00AF6DC7" w:rsidP="00AF6DC7">
      <w:pPr>
        <w:pStyle w:val="Tekstpodstawowy"/>
        <w:numPr>
          <w:ilvl w:val="0"/>
          <w:numId w:val="38"/>
        </w:numPr>
        <w:tabs>
          <w:tab w:val="left" w:pos="426"/>
        </w:tabs>
        <w:spacing w:before="0" w:after="0"/>
        <w:ind w:left="426" w:hanging="426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Strony ustalają, że za wykonanie przedmiotu umowy Za</w:t>
      </w:r>
      <w:r w:rsidR="00E16CCB">
        <w:rPr>
          <w:rFonts w:ascii="Calibri Light" w:hAnsi="Calibri Light"/>
          <w:lang w:val="pl-PL"/>
        </w:rPr>
        <w:t>mawiający zapłaci kwotę ustaloną</w:t>
      </w:r>
      <w:r>
        <w:rPr>
          <w:rFonts w:ascii="Calibri Light" w:hAnsi="Calibri Light"/>
          <w:lang w:val="pl-PL"/>
        </w:rPr>
        <w:t xml:space="preserve"> na podstawie cen jednostkowych</w:t>
      </w:r>
      <w:r w:rsidR="000D3004">
        <w:rPr>
          <w:rFonts w:ascii="Calibri Light" w:hAnsi="Calibri Light"/>
          <w:lang w:val="pl-PL"/>
        </w:rPr>
        <w:t xml:space="preserve"> oraz rzeczywiście dostarczonych i zużytych części przedmiotu zamówienia. Wykonawca wyraża zgodę na wystawienie i zapłatę faktury za przedmiot umowy po zużyciu przez Zamawiającego części przedmiotu zamówienia.</w:t>
      </w:r>
    </w:p>
    <w:p w:rsidR="00E16CCB" w:rsidRDefault="00E16CCB" w:rsidP="00AF6DC7">
      <w:pPr>
        <w:pStyle w:val="Tekstpodstawowy"/>
        <w:numPr>
          <w:ilvl w:val="0"/>
          <w:numId w:val="38"/>
        </w:numPr>
        <w:tabs>
          <w:tab w:val="left" w:pos="426"/>
        </w:tabs>
        <w:spacing w:before="0" w:after="0"/>
        <w:ind w:left="426" w:hanging="426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Dostawy towaru będą następowały w sposób ciągły poprzez magazyn komisowy. Wykonawca będzie wystawiał fakturę za dostarczone i zużyte (w zależności od intensywności zużycia) części przedmiotu zamówienia, na podstawie protokołu zużycia.</w:t>
      </w:r>
    </w:p>
    <w:p w:rsidR="00E16CCB" w:rsidRDefault="00E16CCB" w:rsidP="00AF6DC7">
      <w:pPr>
        <w:pStyle w:val="Tekstpodstawowy"/>
        <w:numPr>
          <w:ilvl w:val="0"/>
          <w:numId w:val="38"/>
        </w:numPr>
        <w:tabs>
          <w:tab w:val="left" w:pos="426"/>
        </w:tabs>
        <w:spacing w:before="0" w:after="0"/>
        <w:ind w:left="426" w:hanging="426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Do każdej dostawy Wykonawca zobowiązany jest dostarczyć tzw. Dokument dostawy zawierający wykaz asortymentu z określeniem jego producenta, numeru serii oraz terminu ważności. Brak ww. dokumentu może stanowić podstawę odmowy przyjęcia towaru.</w:t>
      </w:r>
    </w:p>
    <w:p w:rsidR="000E3C6D" w:rsidRPr="0063552A" w:rsidRDefault="00E16CCB" w:rsidP="0063552A">
      <w:pPr>
        <w:pStyle w:val="Tekstpodstawowy"/>
        <w:numPr>
          <w:ilvl w:val="0"/>
          <w:numId w:val="38"/>
        </w:numPr>
        <w:tabs>
          <w:tab w:val="left" w:pos="426"/>
        </w:tabs>
        <w:spacing w:before="0" w:after="0"/>
        <w:ind w:left="426" w:hanging="426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Na każdej partii towaru muszą znajdować się etykiety umożliwiające oznaczenie towaru co do tożsamości.</w:t>
      </w:r>
      <w:r w:rsidR="00473700">
        <w:rPr>
          <w:rFonts w:ascii="Calibri Light" w:hAnsi="Calibri Light"/>
          <w:lang w:val="pl-PL"/>
        </w:rPr>
        <w:t xml:space="preserve"> </w:t>
      </w:r>
    </w:p>
    <w:p w:rsidR="001D1380" w:rsidRDefault="00B439DC" w:rsidP="000E3C6D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 w:rsidRPr="00CE0054">
        <w:rPr>
          <w:rFonts w:ascii="Calibri Light" w:hAnsi="Calibri Light"/>
          <w:b/>
          <w:lang w:val="pl-PL"/>
        </w:rPr>
        <w:t>§</w:t>
      </w:r>
      <w:r w:rsidR="003A15A8" w:rsidRPr="00CE0054">
        <w:rPr>
          <w:rFonts w:ascii="Calibri Light" w:hAnsi="Calibri Light"/>
          <w:b/>
          <w:lang w:val="pl-PL"/>
        </w:rPr>
        <w:t>4</w:t>
      </w:r>
    </w:p>
    <w:p w:rsidR="003C3879" w:rsidRPr="00CE0054" w:rsidRDefault="003C3879" w:rsidP="000E3C6D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TERMIN UMOWY</w:t>
      </w:r>
    </w:p>
    <w:p w:rsidR="00B439DC" w:rsidRDefault="003A15A8" w:rsidP="000E3C6D">
      <w:pPr>
        <w:pStyle w:val="Tekstpodstawowy"/>
        <w:numPr>
          <w:ilvl w:val="0"/>
          <w:numId w:val="39"/>
        </w:numPr>
        <w:spacing w:before="0" w:after="0"/>
        <w:ind w:left="284" w:hanging="284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Umowa została zawarta na okres</w:t>
      </w:r>
      <w:r w:rsidR="00C60A32">
        <w:rPr>
          <w:rFonts w:ascii="Calibri Light" w:hAnsi="Calibri Light"/>
          <w:lang w:val="pl-PL"/>
        </w:rPr>
        <w:t xml:space="preserve"> </w:t>
      </w:r>
      <w:r w:rsidR="003C3879">
        <w:rPr>
          <w:rFonts w:ascii="Calibri Light" w:hAnsi="Calibri Light"/>
          <w:b/>
          <w:u w:val="single"/>
          <w:lang w:val="pl-PL"/>
        </w:rPr>
        <w:t>6</w:t>
      </w:r>
      <w:r w:rsidR="00C60A32" w:rsidRPr="00C60A32">
        <w:rPr>
          <w:rFonts w:ascii="Calibri Light" w:hAnsi="Calibri Light"/>
          <w:b/>
          <w:u w:val="single"/>
          <w:lang w:val="pl-PL"/>
        </w:rPr>
        <w:t xml:space="preserve"> miesięcy</w:t>
      </w:r>
      <w:r w:rsidRPr="003D19E2">
        <w:rPr>
          <w:rFonts w:ascii="Calibri Light" w:hAnsi="Calibri Light"/>
          <w:lang w:val="pl-PL"/>
        </w:rPr>
        <w:t xml:space="preserve"> od dnia ............ r. do dnia </w:t>
      </w:r>
      <w:r w:rsidR="0079440A">
        <w:rPr>
          <w:rFonts w:ascii="Calibri Light" w:hAnsi="Calibri Light"/>
          <w:lang w:val="pl-PL"/>
        </w:rPr>
        <w:t>……………</w:t>
      </w:r>
      <w:r w:rsidR="003C3879">
        <w:rPr>
          <w:rFonts w:ascii="Calibri Light" w:hAnsi="Calibri Light"/>
          <w:lang w:val="pl-PL"/>
        </w:rPr>
        <w:t xml:space="preserve">2019 r., a w przypadku nie wyczerpania wartości umowy w tym okresie umowa obowiązuje do jej wyczerpania, jednak nie dłużej niż do </w:t>
      </w:r>
      <w:r w:rsidR="00247C22">
        <w:rPr>
          <w:rFonts w:ascii="Calibri Light" w:hAnsi="Calibri Light"/>
          <w:lang w:val="pl-PL"/>
        </w:rPr>
        <w:t>dnia</w:t>
      </w:r>
      <w:r w:rsidR="003C3879">
        <w:rPr>
          <w:rFonts w:ascii="Calibri Light" w:hAnsi="Calibri Light"/>
          <w:lang w:val="pl-PL"/>
        </w:rPr>
        <w:t>…………..</w:t>
      </w:r>
      <w:r w:rsidR="00247C22">
        <w:rPr>
          <w:rFonts w:ascii="Calibri Light" w:hAnsi="Calibri Light"/>
          <w:lang w:val="pl-PL"/>
        </w:rPr>
        <w:t>r.</w:t>
      </w:r>
      <w:r w:rsidR="003C3879">
        <w:rPr>
          <w:rFonts w:ascii="Calibri Light" w:hAnsi="Calibri Light"/>
          <w:lang w:val="pl-PL"/>
        </w:rPr>
        <w:t xml:space="preserve"> (łącznie 12 miesięcy)</w:t>
      </w:r>
      <w:r w:rsidR="00247C22">
        <w:rPr>
          <w:rFonts w:ascii="Calibri Light" w:hAnsi="Calibri Light"/>
          <w:lang w:val="pl-PL"/>
        </w:rPr>
        <w:t>.</w:t>
      </w:r>
    </w:p>
    <w:p w:rsidR="001D1380" w:rsidRPr="00D05858" w:rsidRDefault="003A15A8" w:rsidP="0079440A">
      <w:pPr>
        <w:pStyle w:val="Tekstpodstawowy"/>
        <w:numPr>
          <w:ilvl w:val="0"/>
          <w:numId w:val="39"/>
        </w:numPr>
        <w:ind w:left="284" w:hanging="284"/>
        <w:jc w:val="both"/>
        <w:rPr>
          <w:rFonts w:ascii="Calibri Light" w:hAnsi="Calibri Light"/>
          <w:lang w:val="pl-PL"/>
        </w:rPr>
      </w:pPr>
      <w:r w:rsidRPr="00C60A32">
        <w:rPr>
          <w:rFonts w:ascii="Calibri Light" w:hAnsi="Calibri Light"/>
          <w:lang w:val="pl-PL"/>
        </w:rPr>
        <w:t>W przypadku nie wyczerpania wartości umowy Strony dopuszczają możliwość przedłużenia</w:t>
      </w:r>
      <w:r w:rsidR="00B439DC" w:rsidRPr="00C60A32">
        <w:rPr>
          <w:rFonts w:ascii="Calibri Light" w:hAnsi="Calibri Light"/>
          <w:lang w:val="pl-PL"/>
        </w:rPr>
        <w:t xml:space="preserve"> o</w:t>
      </w:r>
      <w:r w:rsidRPr="00C60A32">
        <w:rPr>
          <w:rFonts w:ascii="Calibri Light" w:hAnsi="Calibri Light"/>
          <w:lang w:val="pl-PL"/>
        </w:rPr>
        <w:t xml:space="preserve">kresu obowiązywania umowy do czasu wyczerpania jej wartości, </w:t>
      </w:r>
      <w:r w:rsidR="00C60A32">
        <w:rPr>
          <w:rFonts w:ascii="Calibri Light" w:hAnsi="Calibri Light"/>
          <w:lang w:val="pl-PL"/>
        </w:rPr>
        <w:t xml:space="preserve">o okres nie dłuższy niż </w:t>
      </w:r>
      <w:r w:rsidR="003C3879">
        <w:rPr>
          <w:rFonts w:ascii="Calibri Light" w:hAnsi="Calibri Light"/>
          <w:b/>
          <w:u w:val="single"/>
          <w:lang w:val="pl-PL"/>
        </w:rPr>
        <w:t>max. 6</w:t>
      </w:r>
      <w:r w:rsidRPr="00C60A32">
        <w:rPr>
          <w:rFonts w:ascii="Calibri Light" w:hAnsi="Calibri Light"/>
          <w:b/>
          <w:u w:val="single"/>
          <w:lang w:val="pl-PL"/>
        </w:rPr>
        <w:t xml:space="preserve"> m-cy</w:t>
      </w:r>
      <w:r w:rsidRPr="00C60A32">
        <w:rPr>
          <w:rFonts w:ascii="Calibri Light" w:hAnsi="Calibri Light"/>
          <w:lang w:val="pl-PL"/>
        </w:rPr>
        <w:t xml:space="preserve">. (aneks </w:t>
      </w:r>
      <w:r w:rsidRPr="00D05858">
        <w:rPr>
          <w:rFonts w:ascii="Calibri Light" w:hAnsi="Calibri Light"/>
          <w:lang w:val="pl-PL"/>
        </w:rPr>
        <w:t>do umowy).</w:t>
      </w:r>
    </w:p>
    <w:p w:rsidR="00247C22" w:rsidRPr="0063552A" w:rsidRDefault="003A15A8" w:rsidP="00247C22">
      <w:pPr>
        <w:pStyle w:val="Tekstpodstawowy"/>
        <w:numPr>
          <w:ilvl w:val="0"/>
          <w:numId w:val="39"/>
        </w:numPr>
        <w:ind w:left="284" w:hanging="284"/>
        <w:jc w:val="both"/>
        <w:rPr>
          <w:rFonts w:ascii="Calibri Light" w:hAnsi="Calibri Light"/>
          <w:lang w:val="pl-PL"/>
        </w:rPr>
      </w:pPr>
      <w:r w:rsidRPr="00B439DC">
        <w:rPr>
          <w:rFonts w:ascii="Calibri Light" w:hAnsi="Calibri Light"/>
          <w:lang w:val="pl-PL"/>
        </w:rPr>
        <w:t xml:space="preserve">Umowa ulega rozwiązaniu z chwilą osiągnięcia łącznej wartości umowy określonej w </w:t>
      </w:r>
      <w:r w:rsidR="00B439DC">
        <w:rPr>
          <w:rFonts w:ascii="Calibri Light" w:hAnsi="Calibri Light"/>
          <w:lang w:val="pl-PL"/>
        </w:rPr>
        <w:t>§</w:t>
      </w:r>
      <w:r w:rsidRPr="00B439DC">
        <w:rPr>
          <w:rFonts w:ascii="Calibri Light" w:hAnsi="Calibri Light"/>
          <w:lang w:val="pl-PL"/>
        </w:rPr>
        <w:t xml:space="preserve"> 2 ust. 1 umowy, o ile nie upłynął termin obowiązywania </w:t>
      </w:r>
      <w:r w:rsidRPr="00247C22">
        <w:rPr>
          <w:rFonts w:ascii="Calibri Light" w:hAnsi="Calibri Light"/>
          <w:lang w:val="pl-PL"/>
        </w:rPr>
        <w:t>umowy.</w:t>
      </w:r>
    </w:p>
    <w:p w:rsidR="003C3879" w:rsidRDefault="003C3879" w:rsidP="000E3C6D">
      <w:pPr>
        <w:pStyle w:val="FirstParagraph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§5</w:t>
      </w:r>
    </w:p>
    <w:p w:rsidR="00C60A32" w:rsidRPr="0063552A" w:rsidRDefault="003C3879" w:rsidP="0063552A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 w:rsidRPr="0063552A">
        <w:rPr>
          <w:rFonts w:ascii="Calibri Light" w:hAnsi="Calibri Light"/>
          <w:b/>
          <w:lang w:val="pl-PL"/>
        </w:rPr>
        <w:t>ZASADY PŁATNOŚCI</w:t>
      </w:r>
    </w:p>
    <w:p w:rsidR="00247C22" w:rsidRDefault="00247C22" w:rsidP="00247C22">
      <w:pPr>
        <w:pStyle w:val="Tekstpodstawowy"/>
        <w:numPr>
          <w:ilvl w:val="0"/>
          <w:numId w:val="42"/>
        </w:numPr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Zapłata</w:t>
      </w:r>
      <w:r w:rsidR="00292523">
        <w:rPr>
          <w:rFonts w:ascii="Calibri Light" w:hAnsi="Calibri Light"/>
          <w:lang w:val="pl-PL"/>
        </w:rPr>
        <w:t xml:space="preserve"> </w:t>
      </w:r>
      <w:r w:rsidRPr="000809BD">
        <w:rPr>
          <w:rFonts w:ascii="Calibri Light" w:hAnsi="Calibri Light"/>
          <w:lang w:val="pl-PL"/>
        </w:rPr>
        <w:t xml:space="preserve">należności z tytułu wykonanych dostaw przedmiotu umowy następować będzie w formie przelewu na konto Wykonawcy w </w:t>
      </w:r>
      <w:r w:rsidRPr="000809BD">
        <w:rPr>
          <w:rFonts w:ascii="Calibri Light" w:hAnsi="Calibri Light"/>
          <w:b/>
          <w:lang w:val="pl-PL"/>
        </w:rPr>
        <w:t>Banku</w:t>
      </w:r>
      <w:r w:rsidRPr="000809BD">
        <w:rPr>
          <w:rFonts w:ascii="Calibri Light" w:hAnsi="Calibri Light"/>
          <w:lang w:val="pl-PL"/>
        </w:rPr>
        <w:t xml:space="preserve"> ...................</w:t>
      </w:r>
      <w:r>
        <w:rPr>
          <w:rFonts w:ascii="Calibri Light" w:hAnsi="Calibri Light"/>
          <w:lang w:val="pl-PL"/>
        </w:rPr>
        <w:t xml:space="preserve"> </w:t>
      </w:r>
      <w:r w:rsidRPr="000809BD">
        <w:rPr>
          <w:rFonts w:ascii="Calibri Light" w:hAnsi="Calibri Light"/>
          <w:b/>
          <w:lang w:val="pl-PL"/>
        </w:rPr>
        <w:t>nr</w:t>
      </w:r>
      <w:r>
        <w:rPr>
          <w:rFonts w:ascii="Calibri Light" w:hAnsi="Calibri Light"/>
          <w:lang w:val="pl-PL"/>
        </w:rPr>
        <w:t xml:space="preserve">…………………………………………… </w:t>
      </w:r>
      <w:r w:rsidRPr="000809BD">
        <w:rPr>
          <w:rFonts w:ascii="Calibri Light" w:hAnsi="Calibri Light"/>
          <w:lang w:val="pl-PL"/>
        </w:rPr>
        <w:t xml:space="preserve">za każdą dostawę częściową w terminie </w:t>
      </w:r>
      <w:r>
        <w:rPr>
          <w:rFonts w:ascii="Calibri Light" w:hAnsi="Calibri Light"/>
          <w:lang w:val="pl-PL"/>
        </w:rPr>
        <w:t>60</w:t>
      </w:r>
      <w:r w:rsidRPr="000809BD">
        <w:rPr>
          <w:rFonts w:ascii="Calibri Light" w:hAnsi="Calibri Light"/>
          <w:lang w:val="pl-PL"/>
        </w:rPr>
        <w:t xml:space="preserve"> </w:t>
      </w:r>
      <w:r w:rsidRPr="000809BD">
        <w:rPr>
          <w:rFonts w:ascii="Calibri Light" w:hAnsi="Calibri Light"/>
          <w:b/>
          <w:lang w:val="pl-PL"/>
        </w:rPr>
        <w:t>dni</w:t>
      </w:r>
      <w:r w:rsidRPr="000809BD">
        <w:rPr>
          <w:rFonts w:ascii="Calibri Light" w:hAnsi="Calibri Light"/>
          <w:lang w:val="pl-PL"/>
        </w:rPr>
        <w:t xml:space="preserve"> od daty złożenia prawidłowo wystawionej faktury za wykonaną dostawę częściową, potwierdzoną przez upoważnionego pracownika Apteki Szpitalnej (adnotacja na odwrocie faktury lub w innym dokumencie dostawy).</w:t>
      </w:r>
    </w:p>
    <w:p w:rsidR="00247C22" w:rsidRPr="00247C22" w:rsidRDefault="00247C22" w:rsidP="00247C22">
      <w:pPr>
        <w:pStyle w:val="Tekstpodstawowy"/>
        <w:numPr>
          <w:ilvl w:val="0"/>
          <w:numId w:val="42"/>
        </w:numPr>
        <w:spacing w:before="0" w:after="0"/>
        <w:ind w:left="284" w:hanging="284"/>
        <w:jc w:val="both"/>
        <w:rPr>
          <w:rFonts w:ascii="Calibri Light" w:hAnsi="Calibri Light"/>
          <w:lang w:val="pl-PL"/>
        </w:rPr>
      </w:pPr>
      <w:r w:rsidRPr="00247C22">
        <w:rPr>
          <w:rFonts w:ascii="Calibri Light" w:hAnsi="Calibri Light"/>
          <w:lang w:val="pl-PL"/>
        </w:rPr>
        <w:t>Faktura</w:t>
      </w:r>
      <w:r w:rsidR="00292523" w:rsidRPr="00247C22">
        <w:rPr>
          <w:rFonts w:ascii="Calibri Light" w:hAnsi="Calibri Light"/>
          <w:lang w:val="pl-PL"/>
        </w:rPr>
        <w:t xml:space="preserve"> </w:t>
      </w:r>
      <w:r w:rsidRPr="00247C22">
        <w:rPr>
          <w:rFonts w:ascii="Calibri Light" w:hAnsi="Calibri Light"/>
          <w:lang w:val="pl-PL"/>
        </w:rPr>
        <w:t>musi zawierać dane dotyczące dostawy, tj.:</w:t>
      </w:r>
    </w:p>
    <w:p w:rsidR="00247C22" w:rsidRPr="003D19E2" w:rsidRDefault="00247C22" w:rsidP="00247C22">
      <w:pPr>
        <w:pStyle w:val="Compact"/>
        <w:numPr>
          <w:ilvl w:val="1"/>
          <w:numId w:val="19"/>
        </w:numPr>
        <w:ind w:hanging="916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numer zamówienia, na podstawie którego dostawa została wykonana,</w:t>
      </w:r>
    </w:p>
    <w:p w:rsidR="00247C22" w:rsidRDefault="00247C22" w:rsidP="00247C22">
      <w:pPr>
        <w:pStyle w:val="Compact"/>
        <w:numPr>
          <w:ilvl w:val="1"/>
          <w:numId w:val="19"/>
        </w:numPr>
        <w:ind w:hanging="916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serię i numer ważności dostarczonych towarów.</w:t>
      </w:r>
    </w:p>
    <w:p w:rsidR="000E3C6D" w:rsidRDefault="00247C22" w:rsidP="000E3C6D">
      <w:pPr>
        <w:pStyle w:val="Akapitzlist"/>
        <w:numPr>
          <w:ilvl w:val="0"/>
          <w:numId w:val="42"/>
        </w:numPr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lastRenderedPageBreak/>
        <w:t>Wykonawca zobowiązany jest wystawić nie więcej niż jedną fakturę dla każdego złożonego przez Zamawiającego zamówienia częściowego. W przypadku złożenia przez Wykonawcę większej liczby</w:t>
      </w:r>
      <w:r w:rsidR="0063552A">
        <w:rPr>
          <w:rFonts w:ascii="Calibri Light" w:hAnsi="Calibri Light"/>
          <w:lang w:val="pl-PL"/>
        </w:rPr>
        <w:t xml:space="preserve"> faktur Zamawiający zastrzega sobie prawo zobowiązania Wykonawcy do dokonania korekty faktur, wystawienia maksymalnie jednej faktury i dostarczenia jej do Zamawiającego. W takim przypadku termin płatności liczony będzie od daty dostarczenia prawidłowo wystawionej faktury VAT.</w:t>
      </w:r>
    </w:p>
    <w:p w:rsidR="0063552A" w:rsidRDefault="0063552A" w:rsidP="000E3C6D">
      <w:pPr>
        <w:pStyle w:val="Akapitzlist"/>
        <w:numPr>
          <w:ilvl w:val="0"/>
          <w:numId w:val="42"/>
        </w:numPr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Za termin dokonania zapłaty uważa się dzień obciążenia konta Zamawiającego.</w:t>
      </w:r>
    </w:p>
    <w:p w:rsidR="0063552A" w:rsidRDefault="0063552A" w:rsidP="000E3C6D">
      <w:pPr>
        <w:pStyle w:val="Akapitzlist"/>
        <w:numPr>
          <w:ilvl w:val="0"/>
          <w:numId w:val="42"/>
        </w:numPr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Wykonawca nie może bez uprzedniej pisemnej zgody Zamawiającego i organu założycielskiego Szpitala przenieść wierzytelności wynikających z niniejszej umowy na osoby trzecie.</w:t>
      </w:r>
    </w:p>
    <w:p w:rsidR="0063552A" w:rsidRDefault="0063552A" w:rsidP="000E3C6D">
      <w:pPr>
        <w:pStyle w:val="Akapitzlist"/>
        <w:numPr>
          <w:ilvl w:val="0"/>
          <w:numId w:val="42"/>
        </w:numPr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 xml:space="preserve">Wykonawca </w:t>
      </w:r>
      <w:r w:rsidRPr="00B64575">
        <w:rPr>
          <w:rFonts w:ascii="Calibri Light" w:hAnsi="Calibri Light"/>
          <w:lang w:val="pl-PL"/>
        </w:rPr>
        <w:t>poza zakazem zbywania wierzytelności, wynikających z niniejszej umowy nie może bez zgody Zamawiającego uzyskiwać dodatkowego ubezpieczenia, gwarancji lub poręczenia spłaty tych wierzytelności od podmiotów trzecich. Zamawiający</w:t>
      </w:r>
      <w:r>
        <w:rPr>
          <w:rFonts w:ascii="Calibri Light" w:hAnsi="Calibri Light"/>
          <w:lang w:val="pl-PL"/>
        </w:rPr>
        <w:t xml:space="preserve"> </w:t>
      </w:r>
      <w:r w:rsidRPr="00B64575">
        <w:rPr>
          <w:rFonts w:ascii="Calibri Light" w:hAnsi="Calibri Light"/>
          <w:lang w:val="pl-PL"/>
        </w:rPr>
        <w:t>potwierdza, że zawieranie takich umów naraża go na dodatkowe, wysokie koszty związane z ponad standardowymi czynnościami administracyjnymi i księgowymi, niezbędnymi do obsługi takich umów.</w:t>
      </w:r>
    </w:p>
    <w:p w:rsidR="0063552A" w:rsidRPr="0063552A" w:rsidRDefault="0063552A" w:rsidP="0063552A">
      <w:pPr>
        <w:pStyle w:val="Akapitzlist"/>
        <w:numPr>
          <w:ilvl w:val="0"/>
          <w:numId w:val="42"/>
        </w:numPr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 xml:space="preserve">W </w:t>
      </w:r>
      <w:r w:rsidRPr="0063552A">
        <w:rPr>
          <w:rFonts w:ascii="Calibri Light" w:hAnsi="Calibri Light"/>
          <w:lang w:val="pl-PL"/>
        </w:rPr>
        <w:t>przypadku naruszenia zakazu, określonego w ust. 10 Wykonawca zapłaci Zamawiającemu karę umowną w wysokości 5% wartości wierzytelności, objętych takim ubezpieczeniem lub poręczeniem, lecz nie mniej niż 5.000 zł za każdy miesiąc obowiązywania takiej umowy i konieczności dodatkowego jej rozliczania przez Zamawiającego.</w:t>
      </w:r>
    </w:p>
    <w:p w:rsidR="001D1380" w:rsidRDefault="008B3DC5" w:rsidP="000E3C6D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 w:rsidRPr="00CE0054">
        <w:rPr>
          <w:rFonts w:ascii="Calibri Light" w:hAnsi="Calibri Light"/>
          <w:b/>
          <w:lang w:val="pl-PL"/>
        </w:rPr>
        <w:t>§</w:t>
      </w:r>
      <w:r w:rsidR="00D05858">
        <w:rPr>
          <w:rFonts w:ascii="Calibri Light" w:hAnsi="Calibri Light"/>
          <w:b/>
          <w:lang w:val="pl-PL"/>
        </w:rPr>
        <w:t>6</w:t>
      </w:r>
    </w:p>
    <w:p w:rsidR="00D05858" w:rsidRPr="00CE0054" w:rsidRDefault="00D05858" w:rsidP="000E3C6D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REKLAMACJE</w:t>
      </w:r>
    </w:p>
    <w:p w:rsidR="000E3C6D" w:rsidRDefault="000E3C6D" w:rsidP="000E3C6D">
      <w:pPr>
        <w:pStyle w:val="FirstParagraph"/>
        <w:numPr>
          <w:ilvl w:val="0"/>
          <w:numId w:val="49"/>
        </w:numPr>
        <w:spacing w:before="0" w:after="0"/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Wykonawca gwarantuje w</w:t>
      </w:r>
      <w:r w:rsidR="003B5230">
        <w:rPr>
          <w:rFonts w:ascii="Calibri Light" w:hAnsi="Calibri Light"/>
          <w:lang w:val="pl-PL"/>
        </w:rPr>
        <w:t>ysoką jakość i bezpieczeństwo użycia towarów obję</w:t>
      </w:r>
      <w:r>
        <w:rPr>
          <w:rFonts w:ascii="Calibri Light" w:hAnsi="Calibri Light"/>
          <w:lang w:val="pl-PL"/>
        </w:rPr>
        <w:t xml:space="preserve">tych przedmiotem umowy, o którym mowa w </w:t>
      </w:r>
      <w:r w:rsidRPr="000E3C6D">
        <w:rPr>
          <w:rFonts w:ascii="Calibri Light" w:hAnsi="Calibri Light"/>
          <w:lang w:val="pl-PL"/>
        </w:rPr>
        <w:t>§</w:t>
      </w:r>
      <w:r>
        <w:rPr>
          <w:rFonts w:ascii="Calibri Light" w:hAnsi="Calibri Light"/>
          <w:lang w:val="pl-PL"/>
        </w:rPr>
        <w:t xml:space="preserve"> 1 ust. 1.</w:t>
      </w:r>
    </w:p>
    <w:p w:rsidR="000E3C6D" w:rsidRDefault="003B5230" w:rsidP="003B5230">
      <w:pPr>
        <w:pStyle w:val="Tekstpodstawowy"/>
        <w:numPr>
          <w:ilvl w:val="0"/>
          <w:numId w:val="49"/>
        </w:numPr>
        <w:ind w:left="284" w:hanging="284"/>
        <w:rPr>
          <w:rFonts w:ascii="Calibri Light" w:hAnsi="Calibri Light"/>
          <w:lang w:val="pl-PL"/>
        </w:rPr>
      </w:pPr>
      <w:r w:rsidRPr="003B5230">
        <w:rPr>
          <w:rFonts w:ascii="Calibri Light" w:hAnsi="Calibri Light"/>
          <w:lang w:val="pl-PL"/>
        </w:rPr>
        <w:t>O stwierdzonych niezgodnościach jakościowych</w:t>
      </w:r>
      <w:r>
        <w:rPr>
          <w:rFonts w:ascii="Calibri Light" w:hAnsi="Calibri Light"/>
          <w:lang w:val="pl-PL"/>
        </w:rPr>
        <w:t xml:space="preserve"> lub ilościowych dostawy z umową lub zamówieniem częściowym Zamawiający zawiadamia Wykonawcę – reklamacja. Za termin zgłoszenia reklamacji Strony uznają dzień przesłania zawiadomienia o wadliwości lub brakach dostawy za pośrednictwem faksu lub poczty elektronicznej.</w:t>
      </w:r>
    </w:p>
    <w:p w:rsidR="003B5230" w:rsidRDefault="003B5230" w:rsidP="003B5230">
      <w:pPr>
        <w:pStyle w:val="Tekstpodstawowy"/>
        <w:numPr>
          <w:ilvl w:val="0"/>
          <w:numId w:val="49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W przypadku stwierdzenia niezgodności jakościowych (również ukrytych) dostawy z umową bądź zamówieniem</w:t>
      </w:r>
      <w:r w:rsidR="001E2C6F">
        <w:rPr>
          <w:rFonts w:ascii="Calibri Light" w:hAnsi="Calibri Light"/>
          <w:lang w:val="pl-PL"/>
        </w:rPr>
        <w:t xml:space="preserve"> częściowym, Wykonawca zobowiązany jest do wymiany wadliwego przedmiotu umowy na wolny od wad, na swój koszt – w terminie 5 dni roboczych od dnia zgłoszenia reklamacji (uznania reklamacji)</w:t>
      </w:r>
      <w:r w:rsidR="0063552A">
        <w:rPr>
          <w:rFonts w:ascii="Calibri Light" w:hAnsi="Calibri Light"/>
          <w:lang w:val="pl-PL"/>
        </w:rPr>
        <w:t>.</w:t>
      </w:r>
    </w:p>
    <w:p w:rsidR="001E2C6F" w:rsidRDefault="001E2C6F" w:rsidP="003B5230">
      <w:pPr>
        <w:pStyle w:val="Tekstpodstawowy"/>
        <w:numPr>
          <w:ilvl w:val="0"/>
          <w:numId w:val="49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O przypadkach niezgodności ilościowych dostawy z umowa bądź zamówieniem częściowym Zamawiający zawiadomi Wykonawcę, który zobowiązany jest do niezwłocznego (3 dni robocze)</w:t>
      </w:r>
      <w:r w:rsidR="00292E69">
        <w:rPr>
          <w:rFonts w:ascii="Calibri Light" w:hAnsi="Calibri Light"/>
          <w:lang w:val="pl-PL"/>
        </w:rPr>
        <w:t xml:space="preserve"> uzupełnienia różnicy w ilości wynikającej z pisemnego zamówienia częściowego i faktycznie zrealizowanej dostawy, na swój koszt, a za opóźnienie Zamawiający uprawniony jest do naliczenia kary umownej zgodnie z zapisami </w:t>
      </w:r>
      <w:r w:rsidR="00292E69" w:rsidRPr="000E3C6D">
        <w:rPr>
          <w:rFonts w:ascii="Calibri Light" w:hAnsi="Calibri Light"/>
          <w:lang w:val="pl-PL"/>
        </w:rPr>
        <w:t>§</w:t>
      </w:r>
      <w:r w:rsidR="00292E69">
        <w:rPr>
          <w:rFonts w:ascii="Calibri Light" w:hAnsi="Calibri Light"/>
          <w:lang w:val="pl-PL"/>
        </w:rPr>
        <w:t xml:space="preserve"> 7 ust. 1 pkt a) niniejszej umowy, tj. licząc od dnia, w którym upłynął termin dostawy.</w:t>
      </w:r>
    </w:p>
    <w:p w:rsidR="00292E69" w:rsidRDefault="00292E69" w:rsidP="003B5230">
      <w:pPr>
        <w:pStyle w:val="Tekstpodstawowy"/>
        <w:numPr>
          <w:ilvl w:val="0"/>
          <w:numId w:val="49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 xml:space="preserve">W przypadku, gdy Wykonawca kwestionuje zasadność reklamacji złożonej przez Zamawiającego (odrzucenie reklamacji), Strony w terminie 2 dni roboczych wyznacza swoich przedstawicieli w celu ustalenia stanu faktycznego, a w przypadku braku porozumienia </w:t>
      </w:r>
      <w:r>
        <w:rPr>
          <w:rFonts w:ascii="Calibri Light" w:hAnsi="Calibri Light"/>
          <w:lang w:val="pl-PL"/>
        </w:rPr>
        <w:lastRenderedPageBreak/>
        <w:t>Zamawiający uprawniony będzie do zasięgnięcia opinii lub ekspertyzy właściwego organu lub skie</w:t>
      </w:r>
      <w:r w:rsidR="004B74D2">
        <w:rPr>
          <w:rFonts w:ascii="Calibri Light" w:hAnsi="Calibri Light"/>
          <w:lang w:val="pl-PL"/>
        </w:rPr>
        <w:t>rowania sprawy celem rozstrzygnię</w:t>
      </w:r>
      <w:r>
        <w:rPr>
          <w:rFonts w:ascii="Calibri Light" w:hAnsi="Calibri Light"/>
          <w:lang w:val="pl-PL"/>
        </w:rPr>
        <w:t xml:space="preserve">cia </w:t>
      </w:r>
      <w:r w:rsidR="004B74D2">
        <w:rPr>
          <w:rFonts w:ascii="Calibri Light" w:hAnsi="Calibri Light"/>
          <w:lang w:val="pl-PL"/>
        </w:rPr>
        <w:t>przez sąd. Jeżeli reklamacja Zamawiającego okaże się uzasadniona, koszty związane z przeprowadzeniem opinii lub ekspertyzy ponosi Wykonawca.</w:t>
      </w:r>
    </w:p>
    <w:p w:rsidR="004B74D2" w:rsidRDefault="004B74D2" w:rsidP="003B5230">
      <w:pPr>
        <w:pStyle w:val="Tekstpodstawowy"/>
        <w:numPr>
          <w:ilvl w:val="0"/>
          <w:numId w:val="49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Płatność faktury za dostarczony towar objęty reklamacją zostaje zawieszona do czasu ostatecznego rozstrzygnięcia reklamacji, na co Wykonawca wyraża zgodę.</w:t>
      </w:r>
    </w:p>
    <w:p w:rsidR="004B74D2" w:rsidRDefault="004B74D2" w:rsidP="003B5230">
      <w:pPr>
        <w:pStyle w:val="Tekstpodstawowy"/>
        <w:numPr>
          <w:ilvl w:val="0"/>
          <w:numId w:val="49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W celu zapewnienia ciągłości świadczeń medycznych przez Zamawiającego, na czas trwania procedury reklamacyjnej, Wykonawca dostarczy nową partie towaru (wolną od wad) – w terminie 2 dni roboczych od dnia odrzucenia reklamacji.</w:t>
      </w:r>
    </w:p>
    <w:p w:rsidR="004B74D2" w:rsidRDefault="004B74D2" w:rsidP="003B5230">
      <w:pPr>
        <w:pStyle w:val="Tekstpodstawowy"/>
        <w:numPr>
          <w:ilvl w:val="0"/>
          <w:numId w:val="49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W przypadku rozstrzygnięcia reklamacji na korzyść Zamawiającego Wykonawca zobowiązany jest do odbioru na własny koszt wadliwego towaru – w terminie 2 dni od daty rozstrzygnięcia reklamacji, a złożona faktura podlega zwrotowi.</w:t>
      </w:r>
    </w:p>
    <w:p w:rsidR="000E3C6D" w:rsidRPr="00A62B70" w:rsidRDefault="004B74D2" w:rsidP="00A62B70">
      <w:pPr>
        <w:pStyle w:val="Tekstpodstawowy"/>
        <w:numPr>
          <w:ilvl w:val="0"/>
          <w:numId w:val="49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W przypadku rozstrzygnięcia reklamacji na korzyść Wykonawcy, towar objęty reklamacją zostanie zaliczony na poczet wykonania umowy, a termin płatności faktury liczony będzie od daty ostatecznego rozstrzygnięcia reklamacji.</w:t>
      </w:r>
    </w:p>
    <w:p w:rsidR="001D1380" w:rsidRDefault="00292523" w:rsidP="000E3C6D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 w:rsidRPr="00CE0054">
        <w:rPr>
          <w:rFonts w:ascii="Calibri Light" w:hAnsi="Calibri Light"/>
          <w:b/>
          <w:lang w:val="pl-PL"/>
        </w:rPr>
        <w:t>§</w:t>
      </w:r>
      <w:r w:rsidR="00D05858">
        <w:rPr>
          <w:rFonts w:ascii="Calibri Light" w:hAnsi="Calibri Light"/>
          <w:b/>
          <w:lang w:val="pl-PL"/>
        </w:rPr>
        <w:t>7</w:t>
      </w:r>
    </w:p>
    <w:p w:rsidR="00D05858" w:rsidRPr="00CE0054" w:rsidRDefault="00D05858" w:rsidP="000E3C6D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KARY UMOWNE</w:t>
      </w:r>
    </w:p>
    <w:p w:rsidR="00D05858" w:rsidRPr="003D19E2" w:rsidRDefault="00D05858" w:rsidP="004B74D2">
      <w:pPr>
        <w:pStyle w:val="FirstParagraph"/>
        <w:numPr>
          <w:ilvl w:val="0"/>
          <w:numId w:val="50"/>
        </w:numPr>
        <w:spacing w:before="0" w:after="0"/>
        <w:ind w:left="284" w:hanging="284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Zamawiający ma prawo naliczyć kary umowne w przypadku:</w:t>
      </w:r>
    </w:p>
    <w:p w:rsidR="00D05858" w:rsidRDefault="00D05858" w:rsidP="00203CDB">
      <w:pPr>
        <w:numPr>
          <w:ilvl w:val="0"/>
          <w:numId w:val="23"/>
        </w:numPr>
        <w:spacing w:before="36" w:after="36"/>
        <w:ind w:left="426" w:hanging="284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opóźnień w dostawach, za które odpowiada Wykonawca - w wysokości 0,3% wartości brutto niezrealizowanej części zamówienia częściowego/uzupełnienia magazynu komisowego, za każdy rozpoczęty dzień opóźnienia,</w:t>
      </w:r>
    </w:p>
    <w:p w:rsidR="00D05858" w:rsidRDefault="00D05858" w:rsidP="00203CDB">
      <w:pPr>
        <w:numPr>
          <w:ilvl w:val="0"/>
          <w:numId w:val="23"/>
        </w:numPr>
        <w:spacing w:after="0"/>
        <w:ind w:left="426" w:hanging="284"/>
        <w:jc w:val="both"/>
        <w:rPr>
          <w:rFonts w:ascii="Calibri Light" w:hAnsi="Calibri Light"/>
          <w:lang w:val="pl-PL"/>
        </w:rPr>
      </w:pPr>
      <w:r w:rsidRPr="008B3DC5">
        <w:rPr>
          <w:rFonts w:ascii="Calibri Light" w:hAnsi="Calibri Light"/>
          <w:lang w:val="pl-PL"/>
        </w:rPr>
        <w:t>przekroczenia terminu wymiany wadliwego przedmiotu umowy na wolny od wad</w:t>
      </w:r>
      <w:r w:rsidR="001A54FB">
        <w:rPr>
          <w:rFonts w:ascii="Calibri Light" w:hAnsi="Calibri Light"/>
          <w:lang w:val="pl-PL"/>
        </w:rPr>
        <w:t xml:space="preserve"> (§ 6</w:t>
      </w:r>
      <w:r w:rsidR="00292E69">
        <w:rPr>
          <w:rFonts w:ascii="Calibri Light" w:hAnsi="Calibri Light"/>
          <w:lang w:val="pl-PL"/>
        </w:rPr>
        <w:t xml:space="preserve"> umowy)</w:t>
      </w:r>
      <w:r w:rsidRPr="008B3DC5">
        <w:rPr>
          <w:rFonts w:ascii="Calibri Light" w:hAnsi="Calibri Light"/>
          <w:lang w:val="pl-PL"/>
        </w:rPr>
        <w:t xml:space="preserve"> – w wysokości 0,3% wartości brutto towaru objętego reklamacją, za każdy rozpoczęty dzień opóźnienia.</w:t>
      </w:r>
    </w:p>
    <w:p w:rsidR="00D05858" w:rsidRDefault="00D05858" w:rsidP="00203CDB">
      <w:pPr>
        <w:numPr>
          <w:ilvl w:val="0"/>
          <w:numId w:val="23"/>
        </w:numPr>
        <w:spacing w:before="36" w:after="36"/>
        <w:ind w:left="426" w:hanging="284"/>
        <w:jc w:val="both"/>
        <w:rPr>
          <w:rFonts w:ascii="Calibri Light" w:hAnsi="Calibri Light"/>
          <w:lang w:val="pl-PL"/>
        </w:rPr>
      </w:pPr>
      <w:r w:rsidRPr="008B3DC5">
        <w:rPr>
          <w:rFonts w:ascii="Calibri Light" w:hAnsi="Calibri Light"/>
          <w:lang w:val="pl-PL"/>
        </w:rPr>
        <w:t>niedostarczenia na wezwanie Zamawiającego (§ 1 ust. 6 umowy) aktualnych dokumentów potwierdzających dopuszczenie wyrobów medycznych do obrotu - w wysokości 50 zł za każdy brakujący dokument, za każdy rozpoczęty dzień opóźnienia,</w:t>
      </w:r>
    </w:p>
    <w:p w:rsidR="00D05858" w:rsidRDefault="00D05858" w:rsidP="00203CDB">
      <w:pPr>
        <w:numPr>
          <w:ilvl w:val="0"/>
          <w:numId w:val="23"/>
        </w:numPr>
        <w:spacing w:after="0"/>
        <w:ind w:left="426" w:hanging="284"/>
        <w:jc w:val="both"/>
        <w:rPr>
          <w:rFonts w:ascii="Calibri Light" w:hAnsi="Calibri Light"/>
          <w:lang w:val="pl-PL"/>
        </w:rPr>
      </w:pPr>
      <w:r w:rsidRPr="008B3DC5">
        <w:rPr>
          <w:rFonts w:ascii="Calibri Light" w:hAnsi="Calibri Light"/>
          <w:lang w:val="pl-PL"/>
        </w:rPr>
        <w:t>niewywiązania się przez Wykonawcę z obowiązków wskazanych w</w:t>
      </w:r>
      <w:r w:rsidR="001A54FB">
        <w:rPr>
          <w:rFonts w:ascii="Calibri Light" w:hAnsi="Calibri Light"/>
          <w:lang w:val="pl-PL"/>
        </w:rPr>
        <w:t xml:space="preserve"> </w:t>
      </w:r>
      <w:r w:rsidRPr="008B3DC5">
        <w:rPr>
          <w:rFonts w:ascii="Calibri Light" w:hAnsi="Calibri Light"/>
          <w:lang w:val="pl-PL"/>
        </w:rPr>
        <w:t>§</w:t>
      </w:r>
      <w:r w:rsidR="001A54FB">
        <w:rPr>
          <w:rFonts w:ascii="Calibri Light" w:hAnsi="Calibri Light"/>
          <w:lang w:val="pl-PL"/>
        </w:rPr>
        <w:t xml:space="preserve"> 3 ust. 5</w:t>
      </w:r>
      <w:r w:rsidRPr="008B3DC5">
        <w:rPr>
          <w:rFonts w:ascii="Calibri Light" w:hAnsi="Calibri Light"/>
          <w:lang w:val="pl-PL"/>
        </w:rPr>
        <w:t xml:space="preserve"> umowy — w wysokości 500 zł za każdy stwierdzony przypadek,</w:t>
      </w:r>
    </w:p>
    <w:p w:rsidR="00D05858" w:rsidRDefault="00D05858" w:rsidP="00203CDB">
      <w:pPr>
        <w:numPr>
          <w:ilvl w:val="0"/>
          <w:numId w:val="23"/>
        </w:numPr>
        <w:spacing w:before="36" w:after="36"/>
        <w:ind w:left="426" w:hanging="284"/>
        <w:jc w:val="both"/>
        <w:rPr>
          <w:rFonts w:ascii="Calibri Light" w:hAnsi="Calibri Light"/>
          <w:lang w:val="pl-PL"/>
        </w:rPr>
      </w:pPr>
      <w:r w:rsidRPr="008B3DC5">
        <w:rPr>
          <w:rFonts w:ascii="Calibri Light" w:hAnsi="Calibri Light"/>
          <w:lang w:val="pl-PL"/>
        </w:rPr>
        <w:t>niewykonania umowy przez Wykonawcę lub odstąpienia od umowy z przyczyn leżących po stronie Wykonawcy - w wysokości 10% wartości brutto niezrealizowanej części umowy.</w:t>
      </w:r>
    </w:p>
    <w:p w:rsidR="00D05858" w:rsidRPr="009A0F14" w:rsidRDefault="00D05858" w:rsidP="004B74D2">
      <w:pPr>
        <w:pStyle w:val="Akapitzlist"/>
        <w:numPr>
          <w:ilvl w:val="0"/>
          <w:numId w:val="50"/>
        </w:numPr>
        <w:ind w:left="284" w:hanging="284"/>
        <w:jc w:val="both"/>
        <w:rPr>
          <w:rFonts w:ascii="Calibri Light" w:hAnsi="Calibri Light"/>
          <w:lang w:val="pl-PL"/>
        </w:rPr>
      </w:pPr>
      <w:r w:rsidRPr="009A0F14">
        <w:rPr>
          <w:rFonts w:ascii="Calibri Light" w:hAnsi="Calibri Light"/>
          <w:lang w:val="pl-PL"/>
        </w:rPr>
        <w:t>Zamawiający zastrzega sobie prawo do potrącenia należności wynikających z kar umownych bezpośrednio z faktury wystawionej przez Wykonawcę lub z wynagrodzenia przysługującego Wykonawcy lub z zabezpieczenia należytego wykonania umowy (jeśli zastało wniesione) – za pisemnym powiadomieniem Wykonawcy, na co Wykonawca wyraża zgodę. Zapłata lub potrącenie kary umownej nie zwalnia Wykonawcy z wykonania zobowiązań objętych umową.</w:t>
      </w:r>
    </w:p>
    <w:p w:rsidR="00D05858" w:rsidRDefault="00D05858" w:rsidP="004B74D2">
      <w:pPr>
        <w:pStyle w:val="Akapitzlist"/>
        <w:numPr>
          <w:ilvl w:val="0"/>
          <w:numId w:val="50"/>
        </w:numPr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Zamawiający ma prawo dochodzenia wyrównania szkody przewyższającej wysokość kary umownej.</w:t>
      </w:r>
    </w:p>
    <w:p w:rsidR="00D05858" w:rsidRPr="00CE0054" w:rsidRDefault="00D05858" w:rsidP="004B74D2">
      <w:pPr>
        <w:pStyle w:val="Akapitzlist"/>
        <w:numPr>
          <w:ilvl w:val="0"/>
          <w:numId w:val="50"/>
        </w:numPr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lastRenderedPageBreak/>
        <w:t>W przypadku niezrealizowania częściowego w terminie określonym w nn. umowie Zamawiający uprawniony jest do wykonania zakupu interwencyjnego towarów u innych Wykonawców w ilości odpowiadającej niezrealizowanej części zamówienia. Zakup interwencyjny skutkuje odpowiednim zmniejszeniem ilości towarów objętych umową, a Wykonawca zobowiązany jest pokryć różnicę pomiędzy ceną zakupu interwencyjnego a ceną wynikająca z niniejszej umowy (z uwzględnieniem kosztów transportu)</w:t>
      </w:r>
    </w:p>
    <w:p w:rsidR="008B3DC5" w:rsidRDefault="008B3DC5" w:rsidP="00D05858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 w:rsidRPr="00CE0054">
        <w:rPr>
          <w:rFonts w:ascii="Calibri Light" w:hAnsi="Calibri Light"/>
          <w:b/>
          <w:lang w:val="pl-PL"/>
        </w:rPr>
        <w:t>§</w:t>
      </w:r>
      <w:r w:rsidR="003A15A8" w:rsidRPr="00CE0054">
        <w:rPr>
          <w:rFonts w:ascii="Calibri Light" w:hAnsi="Calibri Light"/>
          <w:b/>
          <w:lang w:val="pl-PL"/>
        </w:rPr>
        <w:t xml:space="preserve"> </w:t>
      </w:r>
      <w:r w:rsidR="003C3879">
        <w:rPr>
          <w:rFonts w:ascii="Calibri Light" w:hAnsi="Calibri Light"/>
          <w:b/>
          <w:lang w:val="pl-PL"/>
        </w:rPr>
        <w:t>8</w:t>
      </w:r>
    </w:p>
    <w:p w:rsidR="004D697B" w:rsidRPr="00CE0054" w:rsidRDefault="003C3879" w:rsidP="00D95F01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ZMIANA UMOWY</w:t>
      </w:r>
    </w:p>
    <w:p w:rsidR="001D1380" w:rsidRDefault="003A15A8" w:rsidP="00D05858">
      <w:pPr>
        <w:pStyle w:val="Tekstpodstawowy"/>
        <w:numPr>
          <w:ilvl w:val="0"/>
          <w:numId w:val="41"/>
        </w:numPr>
        <w:spacing w:before="0" w:after="0"/>
        <w:ind w:left="284" w:hanging="284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Strony dopuszczają zmiany w umowie w przypadku:</w:t>
      </w:r>
    </w:p>
    <w:p w:rsidR="001D1380" w:rsidRDefault="003A15A8" w:rsidP="00146746">
      <w:pPr>
        <w:pStyle w:val="Tekstpodstawowy"/>
        <w:numPr>
          <w:ilvl w:val="1"/>
          <w:numId w:val="23"/>
        </w:numPr>
        <w:spacing w:before="36" w:after="36"/>
        <w:ind w:left="567" w:hanging="283"/>
        <w:rPr>
          <w:rFonts w:ascii="Calibri Light" w:hAnsi="Calibri Light"/>
          <w:lang w:val="pl-PL"/>
        </w:rPr>
      </w:pPr>
      <w:r w:rsidRPr="00146746">
        <w:rPr>
          <w:rFonts w:ascii="Calibri Light" w:hAnsi="Calibri Light"/>
          <w:lang w:val="pl-PL"/>
        </w:rPr>
        <w:t>zmiany producenta, nazwy handlowej lub numeru katalogowego wyrobu — przy zachowaniu jego właściwości medycznych,</w:t>
      </w:r>
    </w:p>
    <w:p w:rsidR="001D1380" w:rsidRDefault="003A15A8" w:rsidP="00146746">
      <w:pPr>
        <w:pStyle w:val="Tekstpodstawowy"/>
        <w:numPr>
          <w:ilvl w:val="1"/>
          <w:numId w:val="23"/>
        </w:numPr>
        <w:spacing w:before="36" w:after="36"/>
        <w:ind w:left="567" w:hanging="283"/>
        <w:rPr>
          <w:rFonts w:ascii="Calibri Light" w:hAnsi="Calibri Light"/>
          <w:lang w:val="pl-PL"/>
        </w:rPr>
      </w:pPr>
      <w:r w:rsidRPr="00146746">
        <w:rPr>
          <w:rFonts w:ascii="Calibri Light" w:hAnsi="Calibri Light"/>
          <w:lang w:val="pl-PL"/>
        </w:rPr>
        <w:t>w zakresie wielkości opakowania lub sposobu konfekcjonowania — z zachowaniem zasady proporcjonalności w stosunku do ceny objętej umową,</w:t>
      </w:r>
    </w:p>
    <w:p w:rsidR="001D1380" w:rsidRDefault="003A15A8" w:rsidP="0079440A">
      <w:pPr>
        <w:pStyle w:val="Tekstpodstawowy"/>
        <w:numPr>
          <w:ilvl w:val="1"/>
          <w:numId w:val="23"/>
        </w:numPr>
        <w:spacing w:before="36" w:after="36"/>
        <w:ind w:left="567" w:hanging="283"/>
        <w:jc w:val="both"/>
        <w:rPr>
          <w:rFonts w:ascii="Calibri Light" w:hAnsi="Calibri Light"/>
          <w:lang w:val="pl-PL"/>
        </w:rPr>
      </w:pPr>
      <w:r w:rsidRPr="00146746">
        <w:rPr>
          <w:rFonts w:ascii="Calibri Light" w:hAnsi="Calibri Light"/>
          <w:lang w:val="pl-PL"/>
        </w:rPr>
        <w:t>w sytuacji, gdy zostanie wprowadzony do obrotu zmodyfikowany (udoskonalony) wyrób, o tożsamych właściwościach medycznych, np. powodujący wycofanie dotychczasowego,</w:t>
      </w:r>
    </w:p>
    <w:p w:rsidR="001D1380" w:rsidRDefault="003A15A8" w:rsidP="0079440A">
      <w:pPr>
        <w:pStyle w:val="Tekstpodstawowy"/>
        <w:numPr>
          <w:ilvl w:val="1"/>
          <w:numId w:val="23"/>
        </w:numPr>
        <w:spacing w:before="36" w:after="36"/>
        <w:ind w:left="567" w:hanging="283"/>
        <w:jc w:val="both"/>
        <w:rPr>
          <w:rFonts w:ascii="Calibri Light" w:hAnsi="Calibri Light"/>
          <w:lang w:val="pl-PL"/>
        </w:rPr>
      </w:pPr>
      <w:r w:rsidRPr="00146746">
        <w:rPr>
          <w:rFonts w:ascii="Calibri Light" w:hAnsi="Calibri Light"/>
          <w:lang w:val="pl-PL"/>
        </w:rPr>
        <w:t>stosowania zamiennika (w przypadku np. braku dostępności wyrobu na terenie Polski/ zakończenia lub zawieszenia produkcji/ dystrybucji itp. ),</w:t>
      </w:r>
    </w:p>
    <w:p w:rsidR="001D1380" w:rsidRPr="00146746" w:rsidRDefault="003A15A8" w:rsidP="0079440A">
      <w:pPr>
        <w:pStyle w:val="Tekstpodstawowy"/>
        <w:numPr>
          <w:ilvl w:val="1"/>
          <w:numId w:val="23"/>
        </w:numPr>
        <w:spacing w:before="36" w:after="36"/>
        <w:ind w:left="567" w:hanging="283"/>
        <w:jc w:val="both"/>
        <w:rPr>
          <w:rFonts w:ascii="Calibri Light" w:hAnsi="Calibri Light"/>
          <w:lang w:val="pl-PL"/>
        </w:rPr>
      </w:pPr>
      <w:r w:rsidRPr="00146746">
        <w:rPr>
          <w:rFonts w:ascii="Calibri Light" w:hAnsi="Calibri Light"/>
          <w:lang w:val="pl-PL"/>
        </w:rPr>
        <w:t xml:space="preserve">zmiany podwykonawcy (z zastrzeżeniem </w:t>
      </w:r>
      <w:r w:rsidR="00146746">
        <w:rPr>
          <w:rFonts w:ascii="Calibri Light" w:hAnsi="Calibri Light"/>
          <w:lang w:val="pl-PL"/>
        </w:rPr>
        <w:t>§</w:t>
      </w:r>
      <w:r w:rsidRPr="00146746">
        <w:rPr>
          <w:rFonts w:ascii="Calibri Light" w:hAnsi="Calibri Light"/>
          <w:lang w:val="pl-PL"/>
        </w:rPr>
        <w:t xml:space="preserve"> </w:t>
      </w:r>
      <w:r w:rsidR="001A54FB">
        <w:rPr>
          <w:rFonts w:ascii="Calibri Light" w:hAnsi="Calibri Light"/>
          <w:lang w:val="pl-PL"/>
        </w:rPr>
        <w:t>10</w:t>
      </w:r>
      <w:r w:rsidRPr="00146746">
        <w:rPr>
          <w:rFonts w:ascii="Calibri Light" w:hAnsi="Calibri Light"/>
          <w:lang w:val="pl-PL"/>
        </w:rPr>
        <w:t xml:space="preserve"> niniejszej umowy).</w:t>
      </w:r>
    </w:p>
    <w:p w:rsidR="00146746" w:rsidRPr="00146746" w:rsidRDefault="003A15A8">
      <w:pPr>
        <w:pStyle w:val="FirstParagraph"/>
        <w:rPr>
          <w:rFonts w:ascii="Calibri Light" w:hAnsi="Calibri Light"/>
          <w:b/>
          <w:u w:val="single"/>
          <w:lang w:val="pl-PL"/>
        </w:rPr>
      </w:pPr>
      <w:r w:rsidRPr="00146746">
        <w:rPr>
          <w:rFonts w:ascii="Calibri Light" w:hAnsi="Calibri Light"/>
          <w:b/>
          <w:u w:val="single"/>
          <w:lang w:val="pl-PL"/>
        </w:rPr>
        <w:t xml:space="preserve">Zmiany wskazane powyżej nie mogą skutkować zwiększeniem wartości umowy. </w:t>
      </w:r>
    </w:p>
    <w:p w:rsidR="001D1380" w:rsidRDefault="003A15A8" w:rsidP="0079440A">
      <w:pPr>
        <w:pStyle w:val="FirstParagraph"/>
        <w:numPr>
          <w:ilvl w:val="0"/>
          <w:numId w:val="41"/>
        </w:numPr>
        <w:spacing w:before="36" w:after="36"/>
        <w:ind w:left="284" w:hanging="284"/>
        <w:jc w:val="both"/>
        <w:rPr>
          <w:rFonts w:ascii="Calibri Light" w:hAnsi="Calibri Light"/>
          <w:lang w:val="pl-PL"/>
        </w:rPr>
      </w:pPr>
      <w:r w:rsidRPr="00146746">
        <w:rPr>
          <w:rFonts w:ascii="Calibri Light" w:hAnsi="Calibri Light"/>
          <w:lang w:val="pl-PL"/>
        </w:rPr>
        <w:t>Strony dopuszczają zmiany cen zawartych w umowie w przypadku:</w:t>
      </w:r>
    </w:p>
    <w:p w:rsidR="00146746" w:rsidRDefault="00146746" w:rsidP="0079440A">
      <w:pPr>
        <w:pStyle w:val="Tekstpodstawowy"/>
        <w:numPr>
          <w:ilvl w:val="2"/>
          <w:numId w:val="23"/>
        </w:numPr>
        <w:ind w:left="567" w:hanging="283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zmiany zasad refunadacji,</w:t>
      </w:r>
    </w:p>
    <w:p w:rsidR="001D1380" w:rsidRDefault="003A15A8" w:rsidP="0079440A">
      <w:pPr>
        <w:pStyle w:val="Tekstpodstawowy"/>
        <w:numPr>
          <w:ilvl w:val="2"/>
          <w:numId w:val="23"/>
        </w:numPr>
        <w:ind w:left="567" w:hanging="283"/>
        <w:jc w:val="both"/>
        <w:rPr>
          <w:rFonts w:ascii="Calibri Light" w:hAnsi="Calibri Light"/>
          <w:lang w:val="pl-PL"/>
        </w:rPr>
      </w:pPr>
      <w:r w:rsidRPr="00146746">
        <w:rPr>
          <w:rFonts w:ascii="Calibri Light" w:hAnsi="Calibri Light"/>
          <w:lang w:val="pl-PL"/>
        </w:rPr>
        <w:t>obniżenia cen rynkowych produktów objętych umową,</w:t>
      </w:r>
    </w:p>
    <w:p w:rsidR="001D1380" w:rsidRDefault="003A15A8" w:rsidP="0079440A">
      <w:pPr>
        <w:pStyle w:val="Tekstpodstawowy"/>
        <w:numPr>
          <w:ilvl w:val="2"/>
          <w:numId w:val="23"/>
        </w:numPr>
        <w:ind w:left="567" w:hanging="283"/>
        <w:jc w:val="both"/>
        <w:rPr>
          <w:rFonts w:ascii="Calibri Light" w:hAnsi="Calibri Light"/>
          <w:lang w:val="pl-PL"/>
        </w:rPr>
      </w:pPr>
      <w:r w:rsidRPr="00146746">
        <w:rPr>
          <w:rFonts w:ascii="Calibri Light" w:hAnsi="Calibri Light"/>
          <w:lang w:val="pl-PL"/>
        </w:rPr>
        <w:t>zmiany stawki podatku od towarów i usług w związku ze zmianą klasyfikacji produktu,</w:t>
      </w:r>
    </w:p>
    <w:p w:rsidR="001D1380" w:rsidRPr="00146746" w:rsidRDefault="003A15A8" w:rsidP="0079440A">
      <w:pPr>
        <w:pStyle w:val="Tekstpodstawowy"/>
        <w:numPr>
          <w:ilvl w:val="2"/>
          <w:numId w:val="23"/>
        </w:numPr>
        <w:ind w:left="567" w:hanging="283"/>
        <w:jc w:val="both"/>
        <w:rPr>
          <w:rFonts w:ascii="Calibri Light" w:hAnsi="Calibri Light"/>
          <w:lang w:val="pl-PL"/>
        </w:rPr>
      </w:pPr>
      <w:r w:rsidRPr="00146746">
        <w:rPr>
          <w:rFonts w:ascii="Calibri Light" w:hAnsi="Calibri Light"/>
          <w:lang w:val="pl-PL"/>
        </w:rPr>
        <w:t>stosowania przez Wykonawcę/ producenta/ dystrybutora stałych, czasowych lub jednorazowych cen promocyjnych bądź upustów,</w:t>
      </w:r>
    </w:p>
    <w:p w:rsidR="001D1380" w:rsidRPr="003D19E2" w:rsidRDefault="003A15A8" w:rsidP="0079440A">
      <w:pPr>
        <w:pStyle w:val="Compact"/>
        <w:numPr>
          <w:ilvl w:val="0"/>
          <w:numId w:val="29"/>
        </w:numPr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 xml:space="preserve">W przypadku, gdy niniejsza umowa zgodnie z dyspozycją </w:t>
      </w:r>
      <w:r w:rsidR="00146746">
        <w:rPr>
          <w:rFonts w:ascii="Calibri Light" w:hAnsi="Calibri Light"/>
          <w:lang w:val="pl-PL"/>
        </w:rPr>
        <w:t>§</w:t>
      </w:r>
      <w:r w:rsidRPr="003D19E2">
        <w:rPr>
          <w:rFonts w:ascii="Calibri Light" w:hAnsi="Calibri Light"/>
          <w:lang w:val="pl-PL"/>
        </w:rPr>
        <w:t xml:space="preserve"> 4 ust. 1 niniejszej umowy została zawarta na okres dłuższy niż </w:t>
      </w:r>
      <w:r w:rsidR="003C3879">
        <w:rPr>
          <w:rFonts w:ascii="Calibri Light" w:hAnsi="Calibri Light"/>
          <w:lang w:val="pl-PL"/>
        </w:rPr>
        <w:t>6</w:t>
      </w:r>
      <w:r w:rsidRPr="0079440A">
        <w:rPr>
          <w:rFonts w:ascii="Calibri Light" w:hAnsi="Calibri Light"/>
          <w:lang w:val="pl-PL"/>
        </w:rPr>
        <w:t xml:space="preserve"> miesięcy,</w:t>
      </w:r>
      <w:r w:rsidRPr="003D19E2">
        <w:rPr>
          <w:rFonts w:ascii="Calibri Light" w:hAnsi="Calibri Light"/>
          <w:lang w:val="pl-PL"/>
        </w:rPr>
        <w:t xml:space="preserve"> Strony przewidują możliwość zmiany wysokości wynagrodzenia należnego Wykonawcy w przypadku zmiany:</w:t>
      </w:r>
    </w:p>
    <w:p w:rsidR="001D1380" w:rsidRDefault="003A15A8" w:rsidP="0079440A">
      <w:pPr>
        <w:numPr>
          <w:ilvl w:val="0"/>
          <w:numId w:val="30"/>
        </w:numPr>
        <w:ind w:left="567" w:hanging="283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stawki podatku od towarów i usług,</w:t>
      </w:r>
    </w:p>
    <w:p w:rsidR="001D1380" w:rsidRDefault="003A15A8" w:rsidP="0079440A">
      <w:pPr>
        <w:numPr>
          <w:ilvl w:val="0"/>
          <w:numId w:val="30"/>
        </w:numPr>
        <w:ind w:left="567" w:hanging="283"/>
        <w:jc w:val="both"/>
        <w:rPr>
          <w:rFonts w:ascii="Calibri Light" w:hAnsi="Calibri Light"/>
          <w:lang w:val="pl-PL"/>
        </w:rPr>
      </w:pPr>
      <w:r w:rsidRPr="00146746">
        <w:rPr>
          <w:rFonts w:ascii="Calibri Light" w:hAnsi="Calibri Light"/>
          <w:lang w:val="pl-PL"/>
        </w:rPr>
        <w:t>wysokości minimalnego wynagrodzenia za pracę albo wysokości minimalnej stawki godzinowej ustalonych na podstawie przepisów ustawy z dnia 10 października 2002 r. o minimalnym wynagrodzeniu za pracę,</w:t>
      </w:r>
    </w:p>
    <w:p w:rsidR="001D1380" w:rsidRDefault="003A15A8" w:rsidP="0079440A">
      <w:pPr>
        <w:numPr>
          <w:ilvl w:val="0"/>
          <w:numId w:val="30"/>
        </w:numPr>
        <w:ind w:left="567" w:hanging="283"/>
        <w:jc w:val="both"/>
        <w:rPr>
          <w:rFonts w:ascii="Calibri Light" w:hAnsi="Calibri Light"/>
          <w:lang w:val="pl-PL"/>
        </w:rPr>
      </w:pPr>
      <w:r w:rsidRPr="00146746">
        <w:rPr>
          <w:rFonts w:ascii="Calibri Light" w:hAnsi="Calibri Light"/>
          <w:lang w:val="pl-PL"/>
        </w:rPr>
        <w:t>zasad podlegania ubezpieczeniom społecznym lub ubezpieczeniu zdrowotnemu lub wysokości stawki składki na ubezpieczenia społeczne lub zdrowotne, — jeżeli zmiany te będą miały wpływ na koszty wykonania zamówienia przez Wykonawcę.</w:t>
      </w:r>
    </w:p>
    <w:p w:rsidR="001D1380" w:rsidRDefault="003A15A8" w:rsidP="0079440A">
      <w:pPr>
        <w:pStyle w:val="Akapitzlist"/>
        <w:numPr>
          <w:ilvl w:val="0"/>
          <w:numId w:val="29"/>
        </w:numPr>
        <w:ind w:left="284" w:hanging="284"/>
        <w:jc w:val="both"/>
        <w:rPr>
          <w:rFonts w:ascii="Calibri Light" w:hAnsi="Calibri Light"/>
          <w:lang w:val="pl-PL"/>
        </w:rPr>
      </w:pPr>
      <w:r w:rsidRPr="00146746">
        <w:rPr>
          <w:rFonts w:ascii="Calibri Light" w:hAnsi="Calibri Light"/>
          <w:lang w:val="pl-PL"/>
        </w:rPr>
        <w:lastRenderedPageBreak/>
        <w:t>W każdym przypadku, za zgodą obu Stron, może nastąpić obniżenie cen wynikających z niniejszej umowy. Zmiana wymaga zawarcia aneksu do umowy pod rygorem</w:t>
      </w:r>
    </w:p>
    <w:p w:rsidR="001D1380" w:rsidRDefault="003A15A8" w:rsidP="0079440A">
      <w:pPr>
        <w:pStyle w:val="Akapitzlist"/>
        <w:numPr>
          <w:ilvl w:val="0"/>
          <w:numId w:val="29"/>
        </w:numPr>
        <w:ind w:left="284" w:hanging="284"/>
        <w:jc w:val="both"/>
        <w:rPr>
          <w:rFonts w:ascii="Calibri Light" w:hAnsi="Calibri Light"/>
          <w:lang w:val="pl-PL"/>
        </w:rPr>
      </w:pPr>
      <w:r w:rsidRPr="002270D6">
        <w:rPr>
          <w:rFonts w:ascii="Calibri Light" w:hAnsi="Calibri Light"/>
          <w:lang w:val="pl-PL"/>
        </w:rPr>
        <w:t xml:space="preserve">Zmiany, o których mowa w </w:t>
      </w:r>
      <w:r w:rsidR="00146746" w:rsidRPr="002270D6">
        <w:rPr>
          <w:rFonts w:ascii="Calibri Light" w:hAnsi="Calibri Light"/>
          <w:lang w:val="pl-PL"/>
        </w:rPr>
        <w:t>§</w:t>
      </w:r>
      <w:r w:rsidR="001A54FB">
        <w:rPr>
          <w:rFonts w:ascii="Calibri Light" w:hAnsi="Calibri Light"/>
          <w:lang w:val="pl-PL"/>
        </w:rPr>
        <w:t xml:space="preserve"> 8</w:t>
      </w:r>
      <w:r w:rsidRPr="002270D6">
        <w:rPr>
          <w:rFonts w:ascii="Calibri Light" w:hAnsi="Calibri Light"/>
          <w:lang w:val="pl-PL"/>
        </w:rPr>
        <w:t xml:space="preserve"> ust. 1 umowy mogą nastąpić wyłącznie za pisemnym powiadomieniem Zam</w:t>
      </w:r>
      <w:r w:rsidR="002270D6" w:rsidRPr="002270D6">
        <w:rPr>
          <w:rFonts w:ascii="Calibri Light" w:hAnsi="Calibri Light"/>
          <w:lang w:val="pl-PL"/>
        </w:rPr>
        <w:t xml:space="preserve">awiającego — Kierownika Apteki </w:t>
      </w:r>
      <w:r w:rsidRPr="002270D6">
        <w:rPr>
          <w:rFonts w:ascii="Calibri Light" w:hAnsi="Calibri Light"/>
          <w:lang w:val="pl-PL"/>
        </w:rPr>
        <w:t>i uzyskaniem zgody</w:t>
      </w:r>
      <w:r w:rsidR="002270D6" w:rsidRPr="002270D6">
        <w:rPr>
          <w:rFonts w:ascii="Calibri Light" w:hAnsi="Calibri Light"/>
          <w:lang w:val="pl-PL"/>
        </w:rPr>
        <w:t xml:space="preserve"> upoważnionego przedstawiciela Zamawiającego (Dyrektor lub osoba upoważniona) na podstawie umotywowanego wniosku Wykonawcy i nie wymaga zawarcia aneksu do umowy pod rygorem nieważności.</w:t>
      </w:r>
    </w:p>
    <w:p w:rsidR="001D1380" w:rsidRDefault="003A15A8" w:rsidP="0079440A">
      <w:pPr>
        <w:pStyle w:val="Akapitzlist"/>
        <w:numPr>
          <w:ilvl w:val="0"/>
          <w:numId w:val="29"/>
        </w:numPr>
        <w:ind w:left="284" w:hanging="284"/>
        <w:jc w:val="both"/>
        <w:rPr>
          <w:rFonts w:ascii="Calibri Light" w:hAnsi="Calibri Light"/>
          <w:lang w:val="pl-PL"/>
        </w:rPr>
      </w:pPr>
      <w:r w:rsidRPr="002270D6">
        <w:rPr>
          <w:rFonts w:ascii="Calibri Light" w:hAnsi="Calibri Light"/>
          <w:lang w:val="pl-PL"/>
        </w:rPr>
        <w:t xml:space="preserve">Zmiany, o których mowa w </w:t>
      </w:r>
      <w:r w:rsidR="002270D6">
        <w:rPr>
          <w:rFonts w:ascii="Calibri Light" w:hAnsi="Calibri Light"/>
          <w:lang w:val="pl-PL"/>
        </w:rPr>
        <w:t>§</w:t>
      </w:r>
      <w:r w:rsidR="0029363E">
        <w:rPr>
          <w:rFonts w:ascii="Calibri Light" w:hAnsi="Calibri Light"/>
          <w:lang w:val="pl-PL"/>
        </w:rPr>
        <w:t xml:space="preserve"> 8 ust. 2 pkt a) — c</w:t>
      </w:r>
      <w:r w:rsidRPr="002270D6">
        <w:rPr>
          <w:rFonts w:ascii="Calibri Light" w:hAnsi="Calibri Light"/>
          <w:lang w:val="pl-PL"/>
        </w:rPr>
        <w:t>) umowy wymagają zgody obu Stron i zawarcia aneksu do umowy pod rygorem nieważności.</w:t>
      </w:r>
    </w:p>
    <w:p w:rsidR="001D1380" w:rsidRDefault="003A15A8" w:rsidP="0079440A">
      <w:pPr>
        <w:pStyle w:val="Akapitzlist"/>
        <w:numPr>
          <w:ilvl w:val="0"/>
          <w:numId w:val="29"/>
        </w:numPr>
        <w:ind w:left="284" w:hanging="284"/>
        <w:jc w:val="both"/>
        <w:rPr>
          <w:rFonts w:ascii="Calibri Light" w:hAnsi="Calibri Light"/>
          <w:lang w:val="pl-PL"/>
        </w:rPr>
      </w:pPr>
      <w:r w:rsidRPr="002270D6">
        <w:rPr>
          <w:rFonts w:ascii="Calibri Light" w:hAnsi="Calibri Light"/>
          <w:lang w:val="pl-PL"/>
        </w:rPr>
        <w:t xml:space="preserve">W przypadku, o którym mowa w </w:t>
      </w:r>
      <w:r w:rsidR="002270D6" w:rsidRPr="002270D6">
        <w:rPr>
          <w:rFonts w:ascii="Calibri Light" w:hAnsi="Calibri Light"/>
          <w:lang w:val="pl-PL"/>
        </w:rPr>
        <w:t>§</w:t>
      </w:r>
      <w:r w:rsidRPr="002270D6">
        <w:rPr>
          <w:rFonts w:ascii="Calibri Light" w:hAnsi="Calibri Light"/>
          <w:lang w:val="pl-PL"/>
        </w:rPr>
        <w:t>10 ust. 2 pkt d) umowy obniżenie cen następuje za pisemnym powiadomieniem Zamawiającego i nie wymaga zawarcia aneksu do umowy.</w:t>
      </w:r>
    </w:p>
    <w:p w:rsidR="001D1380" w:rsidRDefault="003A15A8" w:rsidP="0079440A">
      <w:pPr>
        <w:pStyle w:val="Akapitzlist"/>
        <w:numPr>
          <w:ilvl w:val="0"/>
          <w:numId w:val="29"/>
        </w:numPr>
        <w:ind w:left="284" w:hanging="284"/>
        <w:jc w:val="both"/>
        <w:rPr>
          <w:rFonts w:ascii="Calibri Light" w:hAnsi="Calibri Light"/>
          <w:lang w:val="pl-PL"/>
        </w:rPr>
      </w:pPr>
      <w:r w:rsidRPr="002270D6">
        <w:rPr>
          <w:rFonts w:ascii="Calibri Light" w:hAnsi="Calibri Light"/>
          <w:lang w:val="pl-PL"/>
        </w:rPr>
        <w:t xml:space="preserve">W przypadku, o którym mowa w </w:t>
      </w:r>
      <w:r w:rsidR="002270D6">
        <w:rPr>
          <w:rFonts w:ascii="Calibri Light" w:hAnsi="Calibri Light"/>
          <w:lang w:val="pl-PL"/>
        </w:rPr>
        <w:t>§</w:t>
      </w:r>
      <w:r w:rsidR="0029363E">
        <w:rPr>
          <w:rFonts w:ascii="Calibri Light" w:hAnsi="Calibri Light"/>
          <w:lang w:val="pl-PL"/>
        </w:rPr>
        <w:t xml:space="preserve"> 8</w:t>
      </w:r>
      <w:r w:rsidRPr="002270D6">
        <w:rPr>
          <w:rFonts w:ascii="Calibri Light" w:hAnsi="Calibri Light"/>
          <w:lang w:val="pl-PL"/>
        </w:rPr>
        <w:t xml:space="preserve"> ust. 3 pkt a) umowy zmianie ulega wartość brutto, chyba że Strony postanowią inaczej (aneks do umowy).</w:t>
      </w:r>
    </w:p>
    <w:p w:rsidR="001D1380" w:rsidRDefault="003A15A8" w:rsidP="0079440A">
      <w:pPr>
        <w:pStyle w:val="Akapitzlist"/>
        <w:numPr>
          <w:ilvl w:val="0"/>
          <w:numId w:val="29"/>
        </w:numPr>
        <w:ind w:left="284" w:hanging="284"/>
        <w:jc w:val="both"/>
        <w:rPr>
          <w:rFonts w:ascii="Calibri Light" w:hAnsi="Calibri Light"/>
          <w:lang w:val="pl-PL"/>
        </w:rPr>
      </w:pPr>
      <w:r w:rsidRPr="002270D6">
        <w:rPr>
          <w:rFonts w:ascii="Calibri Light" w:hAnsi="Calibri Light"/>
          <w:lang w:val="pl-PL"/>
        </w:rPr>
        <w:t xml:space="preserve">W przypadku, o którym mowa w </w:t>
      </w:r>
      <w:r w:rsidR="002270D6">
        <w:rPr>
          <w:rFonts w:ascii="Calibri Light" w:hAnsi="Calibri Light"/>
          <w:lang w:val="pl-PL"/>
        </w:rPr>
        <w:t>§</w:t>
      </w:r>
      <w:r w:rsidR="0029363E">
        <w:rPr>
          <w:rFonts w:ascii="Calibri Light" w:hAnsi="Calibri Light"/>
          <w:lang w:val="pl-PL"/>
        </w:rPr>
        <w:t xml:space="preserve"> 8</w:t>
      </w:r>
      <w:r w:rsidRPr="002270D6">
        <w:rPr>
          <w:rFonts w:ascii="Calibri Light" w:hAnsi="Calibri Light"/>
          <w:lang w:val="pl-PL"/>
        </w:rPr>
        <w:t xml:space="preserve"> ust. 3 pkt b) - c) umowy ustala się następujące zasady zmiany wysokości wynagrodzenia należnego Wykonawcy:</w:t>
      </w:r>
    </w:p>
    <w:p w:rsidR="001D1380" w:rsidRDefault="003A15A8" w:rsidP="0079440A">
      <w:pPr>
        <w:pStyle w:val="Akapitzlist"/>
        <w:numPr>
          <w:ilvl w:val="1"/>
          <w:numId w:val="30"/>
        </w:numPr>
        <w:ind w:left="567" w:hanging="283"/>
        <w:jc w:val="both"/>
        <w:rPr>
          <w:rFonts w:ascii="Calibri Light" w:hAnsi="Calibri Light"/>
          <w:lang w:val="pl-PL"/>
        </w:rPr>
      </w:pPr>
      <w:r w:rsidRPr="002270D6">
        <w:rPr>
          <w:rFonts w:ascii="Calibri Light" w:hAnsi="Calibri Light"/>
          <w:lang w:val="pl-PL"/>
        </w:rPr>
        <w:t xml:space="preserve">Wykonawca zobowiązany jest na piśmie zawiadomić Zamawiającego o zaistnieniu okoliczności, o których mowa w </w:t>
      </w:r>
      <w:r w:rsidR="002270D6">
        <w:rPr>
          <w:rFonts w:ascii="Calibri Light" w:hAnsi="Calibri Light"/>
          <w:lang w:val="pl-PL"/>
        </w:rPr>
        <w:t>§</w:t>
      </w:r>
      <w:r w:rsidR="0029363E">
        <w:rPr>
          <w:rFonts w:ascii="Calibri Light" w:hAnsi="Calibri Light"/>
          <w:lang w:val="pl-PL"/>
        </w:rPr>
        <w:t xml:space="preserve"> 8</w:t>
      </w:r>
      <w:r w:rsidRPr="002270D6">
        <w:rPr>
          <w:rFonts w:ascii="Calibri Light" w:hAnsi="Calibri Light"/>
          <w:lang w:val="pl-PL"/>
        </w:rPr>
        <w:t xml:space="preserve"> ust. 3 niniejszej umowy — w terminie 14 dni od dnia ich wystąpienia oraz przedstawić w tym terminie szczegółową kalkulację wzrostu kosztów wykonania zamówienia objętego niniejszą umową wraz z dokumentami potwierdzającymi powyższe okoliczności; Zamawiający może żądać od Wykonawcy przedstawienia dodatkowych dokumentów potwierdzających wystąpienie ww. okoliczności oraz ich rzeczywistego wpływu na wzrost kosztów wykonania zamówienia (np. deklaracji ZUS, oświadczenia zleceniobiorcy w celu ustalenia obowiązku potrącania składek na ubezpieczenie społeczne i zdrowotne sprzed i po zmianie przepisów) — dokumenty zanonimizowane w sposób zapewniający ochronę danych osobowych pracowników, zgodnie z obowiązującymi przepisami (tj. w szczególności bez adresów, nr PESEL pracowników). Imię i nazwisko pracownika nie podlega anonimizacji,</w:t>
      </w:r>
    </w:p>
    <w:p w:rsidR="001D1380" w:rsidRDefault="003A15A8" w:rsidP="0079440A">
      <w:pPr>
        <w:pStyle w:val="Akapitzlist"/>
        <w:numPr>
          <w:ilvl w:val="1"/>
          <w:numId w:val="30"/>
        </w:numPr>
        <w:ind w:left="567" w:hanging="283"/>
        <w:jc w:val="both"/>
        <w:rPr>
          <w:rFonts w:ascii="Calibri Light" w:hAnsi="Calibri Light"/>
          <w:lang w:val="pl-PL"/>
        </w:rPr>
      </w:pPr>
      <w:r w:rsidRPr="002270D6">
        <w:rPr>
          <w:rFonts w:ascii="Calibri Light" w:hAnsi="Calibri Light"/>
          <w:lang w:val="pl-PL"/>
        </w:rPr>
        <w:t>obowiązek udowodnienia wpływu ww. zmian prz</w:t>
      </w:r>
      <w:r w:rsidR="002270D6">
        <w:rPr>
          <w:rFonts w:ascii="Calibri Light" w:hAnsi="Calibri Light"/>
          <w:lang w:val="pl-PL"/>
        </w:rPr>
        <w:t xml:space="preserve">episów prawa na koszty wykonania </w:t>
      </w:r>
      <w:r w:rsidRPr="002270D6">
        <w:rPr>
          <w:rFonts w:ascii="Calibri Light" w:hAnsi="Calibri Light"/>
          <w:lang w:val="pl-PL"/>
        </w:rPr>
        <w:t>zamówienia objętego niniejszą umową obciąża Wykonawcę,</w:t>
      </w:r>
    </w:p>
    <w:p w:rsidR="002270D6" w:rsidRDefault="002270D6" w:rsidP="0079440A">
      <w:pPr>
        <w:pStyle w:val="Akapitzlist"/>
        <w:numPr>
          <w:ilvl w:val="1"/>
          <w:numId w:val="30"/>
        </w:numPr>
        <w:ind w:left="567" w:hanging="283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okoliczności powoływane przez Wykonawcę muszą pozostawać w ścisłym związku z zakresem</w:t>
      </w:r>
      <w:r w:rsidR="00E8301B">
        <w:rPr>
          <w:rFonts w:ascii="Calibri Light" w:hAnsi="Calibri Light"/>
          <w:lang w:val="pl-PL"/>
        </w:rPr>
        <w:t xml:space="preserve"> obowiązków Wykonawcy wynikających z wykonania zamówienia objętego niniejszą umową</w:t>
      </w:r>
    </w:p>
    <w:p w:rsidR="001D1380" w:rsidRDefault="003A15A8" w:rsidP="0079440A">
      <w:pPr>
        <w:pStyle w:val="Akapitzlist"/>
        <w:numPr>
          <w:ilvl w:val="1"/>
          <w:numId w:val="30"/>
        </w:numPr>
        <w:ind w:left="567" w:hanging="283"/>
        <w:jc w:val="both"/>
        <w:rPr>
          <w:rFonts w:ascii="Calibri Light" w:hAnsi="Calibri Light"/>
          <w:lang w:val="pl-PL"/>
        </w:rPr>
      </w:pPr>
      <w:r w:rsidRPr="00E8301B">
        <w:rPr>
          <w:rFonts w:ascii="Calibri Light" w:hAnsi="Calibri Light"/>
          <w:lang w:val="pl-PL"/>
        </w:rPr>
        <w:t>zmiana wynagrodzenia nale</w:t>
      </w:r>
      <w:r w:rsidR="00E8301B">
        <w:rPr>
          <w:rFonts w:ascii="Calibri Light" w:hAnsi="Calibri Light"/>
          <w:lang w:val="pl-PL"/>
        </w:rPr>
        <w:t xml:space="preserve">żnego Wykonawcy może nastąpić </w:t>
      </w:r>
      <w:r w:rsidRPr="00E8301B">
        <w:rPr>
          <w:rFonts w:ascii="Calibri Light" w:hAnsi="Calibri Light"/>
          <w:lang w:val="pl-PL"/>
        </w:rPr>
        <w:t>wyłącznie na podstawie aneksu do umowy pod rygorem nieważności,</w:t>
      </w:r>
    </w:p>
    <w:p w:rsidR="001D1380" w:rsidRDefault="003A15A8" w:rsidP="0079440A">
      <w:pPr>
        <w:pStyle w:val="Akapitzlist"/>
        <w:numPr>
          <w:ilvl w:val="1"/>
          <w:numId w:val="30"/>
        </w:numPr>
        <w:ind w:left="567" w:hanging="283"/>
        <w:jc w:val="both"/>
        <w:rPr>
          <w:rFonts w:ascii="Calibri Light" w:hAnsi="Calibri Light"/>
          <w:lang w:val="pl-PL"/>
        </w:rPr>
      </w:pPr>
      <w:r w:rsidRPr="00E8301B">
        <w:rPr>
          <w:rFonts w:ascii="Calibri Light" w:hAnsi="Calibri Light"/>
          <w:lang w:val="pl-PL"/>
        </w:rPr>
        <w:t>brak zgody Zamawiającego na proponowaną przez Wykonawcę zmianę wynagrodzenia nie stanowi podstawy do rozwiązania niniejszej umowy. Strony dopuszczają zmianę terminu obowiązywania niniejszej umowy na zasadach określonych w</w:t>
      </w:r>
      <w:r w:rsidR="00E8301B">
        <w:rPr>
          <w:rFonts w:ascii="Calibri Light" w:hAnsi="Calibri Light"/>
          <w:lang w:val="pl-PL"/>
        </w:rPr>
        <w:t xml:space="preserve"> §</w:t>
      </w:r>
      <w:r w:rsidRPr="00E8301B">
        <w:rPr>
          <w:rFonts w:ascii="Calibri Light" w:hAnsi="Calibri Light"/>
          <w:lang w:val="pl-PL"/>
        </w:rPr>
        <w:t>4 ust. 2 umowy.</w:t>
      </w:r>
    </w:p>
    <w:p w:rsidR="00E8301B" w:rsidRDefault="00E8301B" w:rsidP="0079440A">
      <w:pPr>
        <w:pStyle w:val="Akapitzlist"/>
        <w:numPr>
          <w:ilvl w:val="0"/>
          <w:numId w:val="29"/>
        </w:numPr>
        <w:spacing w:after="0"/>
        <w:ind w:left="482" w:hanging="482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Strony dopuszczają zmianę terminu obowiązywania niniejszej umowy na zasadach określonych w §</w:t>
      </w:r>
      <w:r w:rsidRPr="00E8301B">
        <w:rPr>
          <w:rFonts w:ascii="Calibri Light" w:hAnsi="Calibri Light"/>
          <w:lang w:val="pl-PL"/>
        </w:rPr>
        <w:t>4 ust. 2 umowy</w:t>
      </w:r>
      <w:r>
        <w:rPr>
          <w:rFonts w:ascii="Calibri Light" w:hAnsi="Calibri Light"/>
          <w:lang w:val="pl-PL"/>
        </w:rPr>
        <w:t>.</w:t>
      </w:r>
    </w:p>
    <w:p w:rsidR="001D1380" w:rsidRDefault="003A15A8" w:rsidP="0079440A">
      <w:pPr>
        <w:pStyle w:val="Akapitzlist"/>
        <w:numPr>
          <w:ilvl w:val="0"/>
          <w:numId w:val="29"/>
        </w:numPr>
        <w:spacing w:after="0"/>
        <w:ind w:left="482" w:hanging="482"/>
        <w:jc w:val="both"/>
        <w:rPr>
          <w:rFonts w:ascii="Calibri Light" w:hAnsi="Calibri Light"/>
          <w:lang w:val="pl-PL"/>
        </w:rPr>
      </w:pPr>
      <w:r w:rsidRPr="00E8301B">
        <w:rPr>
          <w:rFonts w:ascii="Calibri Light" w:hAnsi="Calibri Light"/>
          <w:lang w:val="pl-PL"/>
        </w:rPr>
        <w:t>Z zastrzeżeniem przypadków wskazanych w umowie, zmiany niniejszej umowy wymagają zawarcia aneksu pod rygorem nieważności.</w:t>
      </w:r>
    </w:p>
    <w:p w:rsidR="009A0F14" w:rsidRDefault="009A0F14" w:rsidP="009A0F14">
      <w:pPr>
        <w:pStyle w:val="Akapitzlist"/>
        <w:spacing w:after="0"/>
        <w:ind w:left="482"/>
        <w:jc w:val="both"/>
        <w:rPr>
          <w:rFonts w:ascii="Calibri Light" w:hAnsi="Calibri Light"/>
          <w:lang w:val="pl-PL"/>
        </w:rPr>
      </w:pPr>
    </w:p>
    <w:p w:rsidR="00A62B70" w:rsidRPr="00E8301B" w:rsidRDefault="00A62B70" w:rsidP="009A0F14">
      <w:pPr>
        <w:pStyle w:val="Akapitzlist"/>
        <w:spacing w:after="0"/>
        <w:ind w:left="482"/>
        <w:jc w:val="both"/>
        <w:rPr>
          <w:rFonts w:ascii="Calibri Light" w:hAnsi="Calibri Light"/>
          <w:lang w:val="pl-PL"/>
        </w:rPr>
      </w:pPr>
    </w:p>
    <w:p w:rsidR="001D1380" w:rsidRDefault="00E8301B" w:rsidP="009A0F14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 w:rsidRPr="00CE0054">
        <w:rPr>
          <w:rFonts w:ascii="Calibri Light" w:hAnsi="Calibri Light"/>
          <w:b/>
          <w:lang w:val="pl-PL"/>
        </w:rPr>
        <w:lastRenderedPageBreak/>
        <w:t>§</w:t>
      </w:r>
      <w:r w:rsidR="003C3879">
        <w:rPr>
          <w:rFonts w:ascii="Calibri Light" w:hAnsi="Calibri Light"/>
          <w:b/>
          <w:lang w:val="pl-PL"/>
        </w:rPr>
        <w:t>9</w:t>
      </w:r>
    </w:p>
    <w:p w:rsidR="003C3879" w:rsidRPr="00CE0054" w:rsidRDefault="003C3879" w:rsidP="009A0F14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ROZWIĄZANIE UMOWY</w:t>
      </w:r>
    </w:p>
    <w:p w:rsidR="00E8301B" w:rsidRDefault="00E8301B" w:rsidP="009A0F14">
      <w:pPr>
        <w:pStyle w:val="Tekstpodstawowy"/>
        <w:numPr>
          <w:ilvl w:val="0"/>
          <w:numId w:val="43"/>
        </w:numPr>
        <w:spacing w:before="0" w:after="0"/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Zamawiający może odstąpić od umowy:</w:t>
      </w:r>
    </w:p>
    <w:p w:rsidR="001D1380" w:rsidRDefault="00E8301B" w:rsidP="0079440A">
      <w:pPr>
        <w:pStyle w:val="Tekstpodstawowy"/>
        <w:numPr>
          <w:ilvl w:val="2"/>
          <w:numId w:val="30"/>
        </w:numPr>
        <w:tabs>
          <w:tab w:val="clear" w:pos="1440"/>
          <w:tab w:val="num" w:pos="567"/>
        </w:tabs>
        <w:ind w:left="426" w:hanging="142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w razie zaistnienia istotnej zmiany okoliczności powodującej, ze wykonanie umowy nie leży  w interesie publicznym, czego nie można było przewidzieć w chwili zawarcia umowy, lub dalsze wykonywanie umowy może zagrozić istotnemu interesowi bezpieczeństwa państwa lub bezpieczeństwu publicznemu</w:t>
      </w:r>
      <w:r w:rsidR="003A15A8" w:rsidRPr="00E8301B">
        <w:rPr>
          <w:rFonts w:ascii="Calibri Light" w:hAnsi="Calibri Light"/>
          <w:lang w:val="pl-PL"/>
        </w:rPr>
        <w:t xml:space="preserve"> - w terminie 30 dni od dnia powzięcia wiadomości o tych okolicznościach,</w:t>
      </w:r>
    </w:p>
    <w:p w:rsidR="00E8301B" w:rsidRDefault="00E8301B" w:rsidP="0079440A">
      <w:pPr>
        <w:pStyle w:val="Tekstpodstawowy"/>
        <w:numPr>
          <w:ilvl w:val="2"/>
          <w:numId w:val="30"/>
        </w:numPr>
        <w:tabs>
          <w:tab w:val="clear" w:pos="1440"/>
          <w:tab w:val="num" w:pos="567"/>
        </w:tabs>
        <w:ind w:left="426" w:hanging="142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w przypadku niewykonania umowy lub rażącego naruszenia postanowień umowy przez Wykonawcę (np. powtarzające się opóźnienia w terminowej realizacji dostaw</w:t>
      </w:r>
      <w:r w:rsidR="00514CE5">
        <w:rPr>
          <w:rFonts w:ascii="Calibri Light" w:hAnsi="Calibri Light"/>
          <w:lang w:val="pl-PL"/>
        </w:rPr>
        <w:t>, co najmniej dwukrotna odmowa zrealizowania dostawy zgodnej z zamówieniem częściowym, dostarczenie towarów w sposób niezgodny z postanowieniami § 4 nn. Umowy, dostarczenie towaru niezgodnego z umowa lub zamówieniem częściowym lub wadliwego, co najmniej dwukrotna odmowa dostarczenia aktualnych dokumentów potwierdzających dopuszczenie wyrobów medycznych do obrotu lub kart charakterystyki substancji niebezpiecznej itp.) – po uprzednim wezwaniu Wykonawcy do należytego wykonania umowy.</w:t>
      </w:r>
    </w:p>
    <w:p w:rsidR="00514CE5" w:rsidRDefault="00514CE5" w:rsidP="0079440A">
      <w:pPr>
        <w:pStyle w:val="Tekstpodstawowy"/>
        <w:numPr>
          <w:ilvl w:val="0"/>
          <w:numId w:val="43"/>
        </w:numPr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Zamawiający może rozwiązać umowę, jeżeli zachodzi co najmniej jedna z następujących okoliczności:</w:t>
      </w:r>
    </w:p>
    <w:p w:rsidR="001D1380" w:rsidRDefault="003A15A8" w:rsidP="0079440A">
      <w:pPr>
        <w:pStyle w:val="Tekstpodstawowy"/>
        <w:numPr>
          <w:ilvl w:val="3"/>
          <w:numId w:val="30"/>
        </w:numPr>
        <w:tabs>
          <w:tab w:val="clear" w:pos="2160"/>
          <w:tab w:val="num" w:pos="426"/>
        </w:tabs>
        <w:ind w:left="312" w:hanging="142"/>
        <w:jc w:val="both"/>
        <w:rPr>
          <w:rFonts w:ascii="Calibri Light" w:hAnsi="Calibri Light"/>
          <w:lang w:val="pl-PL"/>
        </w:rPr>
      </w:pPr>
      <w:r w:rsidRPr="00514CE5">
        <w:rPr>
          <w:rFonts w:ascii="Calibri Light" w:hAnsi="Calibri Light"/>
          <w:lang w:val="pl-PL"/>
        </w:rPr>
        <w:t>zmiana umowy została dokonana z naruszeniem art. 144 ust. 1-1b, 1d</w:t>
      </w:r>
      <w:r w:rsidR="0079440A">
        <w:rPr>
          <w:rFonts w:ascii="Calibri Light" w:hAnsi="Calibri Light"/>
          <w:lang w:val="pl-PL"/>
        </w:rPr>
        <w:t xml:space="preserve"> </w:t>
      </w:r>
      <w:r w:rsidRPr="00514CE5">
        <w:rPr>
          <w:rFonts w:ascii="Calibri Light" w:hAnsi="Calibri Light"/>
          <w:lang w:val="pl-PL"/>
        </w:rPr>
        <w:t>i 1e ustawy Prawo zamówień publicznych,</w:t>
      </w:r>
    </w:p>
    <w:p w:rsidR="001D1380" w:rsidRDefault="003A15A8" w:rsidP="0079440A">
      <w:pPr>
        <w:pStyle w:val="Tekstpodstawowy"/>
        <w:numPr>
          <w:ilvl w:val="3"/>
          <w:numId w:val="30"/>
        </w:numPr>
        <w:tabs>
          <w:tab w:val="clear" w:pos="2160"/>
          <w:tab w:val="num" w:pos="426"/>
        </w:tabs>
        <w:ind w:left="312" w:hanging="142"/>
        <w:jc w:val="both"/>
        <w:rPr>
          <w:rFonts w:ascii="Calibri Light" w:hAnsi="Calibri Light"/>
          <w:lang w:val="pl-PL"/>
        </w:rPr>
      </w:pPr>
      <w:r w:rsidRPr="00514CE5">
        <w:rPr>
          <w:rFonts w:ascii="Calibri Light" w:hAnsi="Calibri Light"/>
          <w:lang w:val="pl-PL"/>
        </w:rPr>
        <w:t>Wykonawca w chwili zawarcia umowy podlegał wykluczeniu z postępowania na podstawie art. 24 ust. 1 ustawy Prawo zamówień publicznych,</w:t>
      </w:r>
    </w:p>
    <w:p w:rsidR="001D1380" w:rsidRDefault="003A15A8" w:rsidP="0079440A">
      <w:pPr>
        <w:pStyle w:val="Tekstpodstawowy"/>
        <w:numPr>
          <w:ilvl w:val="3"/>
          <w:numId w:val="30"/>
        </w:numPr>
        <w:tabs>
          <w:tab w:val="clear" w:pos="2160"/>
          <w:tab w:val="num" w:pos="426"/>
        </w:tabs>
        <w:ind w:left="312" w:hanging="142"/>
        <w:jc w:val="both"/>
        <w:rPr>
          <w:rFonts w:ascii="Calibri Light" w:hAnsi="Calibri Light"/>
          <w:lang w:val="pl-PL"/>
        </w:rPr>
      </w:pPr>
      <w:r w:rsidRPr="00514CE5">
        <w:rPr>
          <w:rFonts w:ascii="Calibri Light" w:hAnsi="Calibri Light"/>
          <w:lang w:val="pl-PL"/>
        </w:rPr>
        <w:t>Trybunał Sprawiedliwości Unii Europejskiej stwierdził, że w ramach procedury przewidzianej w art. 258 Traktatu o Funkcjonowaniu Unii Europejskiej, że państwo</w:t>
      </w:r>
      <w:r w:rsidR="00514CE5">
        <w:rPr>
          <w:rFonts w:ascii="Calibri Light" w:hAnsi="Calibri Light"/>
          <w:lang w:val="pl-PL"/>
        </w:rPr>
        <w:t xml:space="preserve"> uchybiło zobowiązaniom, które ciążą na nim na mocy Traktatów, dyrektywy 2014/UE i dyrektywy 2014/25/UE. Z uwagi na to, że Zamawiający udzielił</w:t>
      </w:r>
      <w:r w:rsidR="00A70AA0">
        <w:rPr>
          <w:rFonts w:ascii="Calibri Light" w:hAnsi="Calibri Light"/>
          <w:lang w:val="pl-PL"/>
        </w:rPr>
        <w:t xml:space="preserve"> zamówienia z naruszeniem przepisów prawa Unii Eurpejskiej</w:t>
      </w:r>
    </w:p>
    <w:p w:rsidR="001D1380" w:rsidRDefault="003A15A8" w:rsidP="0079440A">
      <w:pPr>
        <w:pStyle w:val="Tekstpodstawowy"/>
        <w:numPr>
          <w:ilvl w:val="0"/>
          <w:numId w:val="43"/>
        </w:numPr>
        <w:ind w:left="284" w:hanging="284"/>
        <w:jc w:val="both"/>
        <w:rPr>
          <w:rFonts w:ascii="Calibri Light" w:hAnsi="Calibri Light"/>
          <w:lang w:val="pl-PL"/>
        </w:rPr>
      </w:pPr>
      <w:r w:rsidRPr="00A70AA0">
        <w:rPr>
          <w:rFonts w:ascii="Calibri Light" w:hAnsi="Calibri Light"/>
          <w:lang w:val="pl-PL"/>
        </w:rPr>
        <w:t>W przypadkach, o których mowa w ust. 1</w:t>
      </w:r>
      <w:r w:rsidR="003C3879">
        <w:rPr>
          <w:rFonts w:ascii="Calibri Light" w:hAnsi="Calibri Light"/>
          <w:lang w:val="pl-PL"/>
        </w:rPr>
        <w:t xml:space="preserve"> </w:t>
      </w:r>
      <w:r w:rsidRPr="00A70AA0">
        <w:rPr>
          <w:rFonts w:ascii="Calibri Light" w:hAnsi="Calibri Light"/>
          <w:lang w:val="pl-PL"/>
        </w:rPr>
        <w:t>i 2 powyżej, Wykonawca może żądać wyłącznie wynagrodzenia należnego z tytułu wykonania części umowy.</w:t>
      </w:r>
    </w:p>
    <w:p w:rsidR="00A70AA0" w:rsidRDefault="003C3879" w:rsidP="00D05858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§10</w:t>
      </w:r>
    </w:p>
    <w:p w:rsidR="003C3879" w:rsidRDefault="003C3879" w:rsidP="00D95F01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PODWYKONAWCY</w:t>
      </w:r>
    </w:p>
    <w:p w:rsidR="00A70AA0" w:rsidRPr="00A70AA0" w:rsidRDefault="00A70AA0" w:rsidP="0079440A">
      <w:pPr>
        <w:pStyle w:val="Tekstpodstawowy"/>
        <w:numPr>
          <w:ilvl w:val="0"/>
          <w:numId w:val="44"/>
        </w:numPr>
        <w:ind w:left="284" w:hanging="284"/>
        <w:jc w:val="both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lang w:val="pl-PL"/>
        </w:rPr>
        <w:t>W przypadku, gdy Wykonawca będzie wykonywał umowę z udziałem podwykonawców, wykaz podwykonawców stanowi załącznik nr 2 do umowy (jeśli dotyczy)</w:t>
      </w:r>
    </w:p>
    <w:p w:rsidR="001D1380" w:rsidRPr="00A70AA0" w:rsidRDefault="003A15A8" w:rsidP="0079440A">
      <w:pPr>
        <w:pStyle w:val="Tekstpodstawowy"/>
        <w:numPr>
          <w:ilvl w:val="0"/>
          <w:numId w:val="44"/>
        </w:numPr>
        <w:ind w:left="284" w:hanging="284"/>
        <w:jc w:val="both"/>
        <w:rPr>
          <w:rFonts w:ascii="Calibri Light" w:hAnsi="Calibri Light"/>
          <w:b/>
          <w:lang w:val="pl-PL"/>
        </w:rPr>
      </w:pPr>
      <w:r w:rsidRPr="00A70AA0">
        <w:rPr>
          <w:rFonts w:ascii="Calibri Light" w:hAnsi="Calibri Light"/>
          <w:lang w:val="pl-PL"/>
        </w:rPr>
        <w:t xml:space="preserve">Jeżeli zmiana albo rezygnacja z podwykonawcy dotyczy podmiotu, na którego zasoby Wykonawca powoływał się, na zasadach określonych w art. 22a ust. 1 ustawy z dnia 29 stycznia 2004 r. Prawo zamówień publicznych (t. j.: Dz. U. z 2018 r., poz. 1986), w celu wykazania spełniania warunków udziału w postępowaniu, Wykonawca jest zobowiązany </w:t>
      </w:r>
      <w:r w:rsidRPr="00A70AA0">
        <w:rPr>
          <w:rFonts w:ascii="Calibri Light" w:hAnsi="Calibri Light"/>
          <w:lang w:val="pl-PL"/>
        </w:rPr>
        <w:lastRenderedPageBreak/>
        <w:t>wykazać Zamawiającemu, że proponowany inny podwykonawca lub Wykonawca samodzielnie spełnia je w stopniu nie mniejszym niż podwykonawca, na którego zasoby Wykonawca powoływał się w trakcie postępowania o udzielenie zamówienia.</w:t>
      </w:r>
    </w:p>
    <w:p w:rsidR="001D1380" w:rsidRPr="00A70AA0" w:rsidRDefault="003A15A8" w:rsidP="0079440A">
      <w:pPr>
        <w:pStyle w:val="Tekstpodstawowy"/>
        <w:numPr>
          <w:ilvl w:val="0"/>
          <w:numId w:val="44"/>
        </w:numPr>
        <w:ind w:left="284" w:hanging="284"/>
        <w:jc w:val="both"/>
        <w:rPr>
          <w:rFonts w:ascii="Calibri Light" w:hAnsi="Calibri Light"/>
          <w:b/>
          <w:lang w:val="pl-PL"/>
        </w:rPr>
      </w:pPr>
      <w:r w:rsidRPr="00A70AA0">
        <w:rPr>
          <w:rFonts w:ascii="Calibri Light" w:hAnsi="Calibri Light"/>
          <w:lang w:val="pl-PL"/>
        </w:rPr>
        <w:t>Powierzenie wykonania części zamówienia podwykonawcom nie zwalnia Wykonawcy z odpowiedzialności za należyte wykonanie tego zamówienia.</w:t>
      </w:r>
    </w:p>
    <w:p w:rsidR="001D1380" w:rsidRPr="00CE0054" w:rsidRDefault="00A70AA0" w:rsidP="00D05858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 w:rsidRPr="00CE0054">
        <w:rPr>
          <w:rFonts w:ascii="Calibri Light" w:hAnsi="Calibri Light"/>
          <w:b/>
          <w:lang w:val="pl-PL"/>
        </w:rPr>
        <w:t>§</w:t>
      </w:r>
      <w:r w:rsidR="003C3879">
        <w:rPr>
          <w:rFonts w:ascii="Calibri Light" w:hAnsi="Calibri Light"/>
          <w:b/>
          <w:lang w:val="pl-PL"/>
        </w:rPr>
        <w:t xml:space="preserve"> 11</w:t>
      </w:r>
    </w:p>
    <w:p w:rsidR="001D1380" w:rsidRDefault="003A15A8" w:rsidP="00D05858">
      <w:pPr>
        <w:pStyle w:val="Tekstpodstawowy"/>
        <w:spacing w:before="0"/>
        <w:jc w:val="center"/>
        <w:rPr>
          <w:rFonts w:ascii="Calibri Light" w:hAnsi="Calibri Light"/>
          <w:lang w:val="pl-PL"/>
        </w:rPr>
      </w:pPr>
      <w:r w:rsidRPr="00CE0054">
        <w:rPr>
          <w:rFonts w:ascii="Calibri Light" w:hAnsi="Calibri Light"/>
          <w:b/>
          <w:lang w:val="pl-PL"/>
        </w:rPr>
        <w:t>RODO</w:t>
      </w:r>
    </w:p>
    <w:p w:rsidR="001D1380" w:rsidRDefault="003A15A8" w:rsidP="008E576A">
      <w:pPr>
        <w:pStyle w:val="Tekstpodstawowy"/>
        <w:spacing w:before="0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Zgodnie z art. 13 ust. 1 Ogólnego Rozporządzenia o Ochronie Danych (RODO) informujemy, że:</w:t>
      </w:r>
    </w:p>
    <w:p w:rsidR="002F22F9" w:rsidRDefault="003A15A8" w:rsidP="0079440A">
      <w:pPr>
        <w:pStyle w:val="Tekstpodstawowy"/>
        <w:numPr>
          <w:ilvl w:val="0"/>
          <w:numId w:val="45"/>
        </w:numPr>
        <w:ind w:left="284" w:hanging="284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administratorem danych osobowych Wykonawców lub Zleceniobiorców jest:</w:t>
      </w:r>
      <w:r w:rsidR="002F22F9">
        <w:rPr>
          <w:rFonts w:ascii="Calibri Light" w:hAnsi="Calibri Light"/>
          <w:lang w:val="pl-PL"/>
        </w:rPr>
        <w:t xml:space="preserve"> </w:t>
      </w:r>
      <w:r w:rsidR="00065662" w:rsidRPr="00065662">
        <w:rPr>
          <w:rFonts w:ascii="Calibri Light" w:hAnsi="Calibri Light"/>
          <w:lang w:val="pl-PL"/>
        </w:rPr>
        <w:t>Uniwersyteckie Centrum Kliniczne  Warszawskiego Uniwersytetu Medycznego</w:t>
      </w:r>
      <w:r w:rsidRPr="002F22F9">
        <w:rPr>
          <w:rFonts w:ascii="Calibri Light" w:hAnsi="Calibri Light"/>
          <w:lang w:val="pl-PL"/>
        </w:rPr>
        <w:t xml:space="preserve">, adres: ul. </w:t>
      </w:r>
      <w:r w:rsidR="00065662">
        <w:rPr>
          <w:rFonts w:ascii="Calibri Light" w:hAnsi="Calibri Light"/>
          <w:lang w:val="pl-PL"/>
        </w:rPr>
        <w:t>Banacha 1a</w:t>
      </w:r>
      <w:r w:rsidRPr="002F22F9">
        <w:rPr>
          <w:rFonts w:ascii="Calibri Light" w:hAnsi="Calibri Light"/>
          <w:lang w:val="pl-PL"/>
        </w:rPr>
        <w:t>, 02-0</w:t>
      </w:r>
      <w:r w:rsidR="00065662">
        <w:rPr>
          <w:rFonts w:ascii="Calibri Light" w:hAnsi="Calibri Light"/>
          <w:lang w:val="pl-PL"/>
        </w:rPr>
        <w:t>97</w:t>
      </w:r>
      <w:r w:rsidRPr="002F22F9">
        <w:rPr>
          <w:rFonts w:ascii="Calibri Light" w:hAnsi="Calibri Light"/>
          <w:lang w:val="pl-PL"/>
        </w:rPr>
        <w:t xml:space="preserve"> Warszawa; </w:t>
      </w:r>
    </w:p>
    <w:p w:rsidR="001D1380" w:rsidRDefault="003A15A8" w:rsidP="0079440A">
      <w:pPr>
        <w:pStyle w:val="Tekstpodstawowy"/>
        <w:numPr>
          <w:ilvl w:val="0"/>
          <w:numId w:val="45"/>
        </w:numPr>
        <w:ind w:left="284" w:hanging="284"/>
        <w:jc w:val="both"/>
        <w:rPr>
          <w:rFonts w:ascii="Calibri Light" w:hAnsi="Calibri Light"/>
          <w:lang w:val="pl-PL"/>
        </w:rPr>
      </w:pPr>
      <w:r w:rsidRPr="002F22F9">
        <w:rPr>
          <w:rFonts w:ascii="Calibri Light" w:hAnsi="Calibri Light"/>
          <w:lang w:val="pl-PL"/>
        </w:rPr>
        <w:t xml:space="preserve">administrator wyznaczył Inspektora Ochrony Danych, z którym mogą się Państwo kontaktować w Sprawach przetwarzania Państwa danych osobowych </w:t>
      </w:r>
      <w:r w:rsidR="00065662">
        <w:rPr>
          <w:rFonts w:ascii="Calibri Light" w:hAnsi="Calibri Light"/>
          <w:lang w:val="pl-PL"/>
        </w:rPr>
        <w:t xml:space="preserve">poprzez pocztę elektroniczną: </w:t>
      </w:r>
      <w:hyperlink r:id="rId7" w:history="1">
        <w:r w:rsidR="00065662" w:rsidRPr="00065662">
          <w:rPr>
            <w:rStyle w:val="Hipercze"/>
            <w:rFonts w:ascii="Calibri Light" w:hAnsi="Calibri Light"/>
            <w:lang w:val="pl-PL"/>
          </w:rPr>
          <w:t>iod@spcsk.edu.pl</w:t>
        </w:r>
      </w:hyperlink>
      <w:r w:rsidR="00065662" w:rsidRPr="00065662">
        <w:rPr>
          <w:rFonts w:ascii="Calibri Light" w:hAnsi="Calibri Light"/>
          <w:lang w:val="pl-PL"/>
        </w:rPr>
        <w:t xml:space="preserve"> lub listownie na adres Uniwersyteckie Centrum Kliniczne Warszawskiego Uniwersytetu Medycznego ul. </w:t>
      </w:r>
      <w:r w:rsidR="00065662" w:rsidRPr="00084EB9">
        <w:rPr>
          <w:rFonts w:ascii="Calibri Light" w:hAnsi="Calibri Light"/>
        </w:rPr>
        <w:t>Banacha 1a, 02-097 Warszawa, z dopiskiem „Inspektor Ochrony Danych”.</w:t>
      </w:r>
    </w:p>
    <w:p w:rsidR="001D1380" w:rsidRDefault="002F22F9" w:rsidP="0079440A">
      <w:pPr>
        <w:pStyle w:val="Tekstpodstawowy"/>
        <w:numPr>
          <w:ilvl w:val="0"/>
          <w:numId w:val="45"/>
        </w:numPr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 xml:space="preserve">dane osobowe mogą być udostępniane innym uprawnionym podmiotom, na podstawie </w:t>
      </w:r>
      <w:r w:rsidR="003A15A8" w:rsidRPr="002F22F9">
        <w:rPr>
          <w:rFonts w:ascii="Calibri Light" w:hAnsi="Calibri Light"/>
          <w:lang w:val="pl-PL"/>
        </w:rPr>
        <w:t>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osobowych);</w:t>
      </w:r>
    </w:p>
    <w:p w:rsidR="001D1380" w:rsidRDefault="003A15A8" w:rsidP="0079440A">
      <w:pPr>
        <w:pStyle w:val="Tekstpodstawowy"/>
        <w:numPr>
          <w:ilvl w:val="0"/>
          <w:numId w:val="45"/>
        </w:numPr>
        <w:ind w:left="284" w:hanging="284"/>
        <w:jc w:val="both"/>
        <w:rPr>
          <w:rFonts w:ascii="Calibri Light" w:hAnsi="Calibri Light"/>
          <w:lang w:val="pl-PL"/>
        </w:rPr>
      </w:pPr>
      <w:r w:rsidRPr="002F22F9">
        <w:rPr>
          <w:rFonts w:ascii="Calibri Light" w:hAnsi="Calibri Light"/>
          <w:lang w:val="pl-PL"/>
        </w:rPr>
        <w:t>administrator nie zamierza przekazywać Państwa danych osobowych do państwa trzeciego lub organizacji międzynarodowej;</w:t>
      </w:r>
    </w:p>
    <w:p w:rsidR="001D1380" w:rsidRPr="002F22F9" w:rsidRDefault="003A15A8" w:rsidP="0079440A">
      <w:pPr>
        <w:pStyle w:val="Tekstpodstawowy"/>
        <w:numPr>
          <w:ilvl w:val="0"/>
          <w:numId w:val="45"/>
        </w:numPr>
        <w:ind w:left="284" w:hanging="284"/>
        <w:jc w:val="both"/>
        <w:rPr>
          <w:rFonts w:ascii="Calibri Light" w:hAnsi="Calibri Light"/>
          <w:lang w:val="pl-PL"/>
        </w:rPr>
      </w:pPr>
      <w:r w:rsidRPr="002F22F9">
        <w:rPr>
          <w:rFonts w:ascii="Calibri Light" w:hAnsi="Calibri Light"/>
          <w:lang w:val="pl-PL"/>
        </w:rPr>
        <w:t>mają Państwo prawo uzyskać kopię swoich danych osobowych w siedzibie administratora.</w:t>
      </w:r>
    </w:p>
    <w:p w:rsidR="001D1380" w:rsidRDefault="003A15A8" w:rsidP="0079440A">
      <w:pPr>
        <w:pStyle w:val="Tekstpodstawowy"/>
        <w:jc w:val="both"/>
        <w:rPr>
          <w:rFonts w:ascii="Calibri Light" w:hAnsi="Calibri Light"/>
          <w:lang w:val="pl-PL"/>
        </w:rPr>
      </w:pPr>
      <w:r w:rsidRPr="00CE0054">
        <w:rPr>
          <w:rFonts w:ascii="Calibri Light" w:hAnsi="Calibri Light"/>
          <w:u w:val="single"/>
          <w:lang w:val="pl-PL"/>
        </w:rPr>
        <w:t>Dodatkowo zgodnie z art. 13 ust. 2 RODO informujemy, że</w:t>
      </w:r>
      <w:r w:rsidRPr="003D19E2">
        <w:rPr>
          <w:rFonts w:ascii="Calibri Light" w:hAnsi="Calibri Light"/>
          <w:lang w:val="pl-PL"/>
        </w:rPr>
        <w:t>:</w:t>
      </w:r>
    </w:p>
    <w:p w:rsidR="001D1380" w:rsidRDefault="003A15A8" w:rsidP="0079440A">
      <w:pPr>
        <w:pStyle w:val="Tekstpodstawowy"/>
        <w:numPr>
          <w:ilvl w:val="6"/>
          <w:numId w:val="47"/>
        </w:numPr>
        <w:tabs>
          <w:tab w:val="clear" w:pos="5040"/>
          <w:tab w:val="num" w:pos="284"/>
        </w:tabs>
        <w:ind w:left="284" w:hanging="284"/>
        <w:jc w:val="both"/>
        <w:rPr>
          <w:rFonts w:ascii="Calibri Light" w:hAnsi="Calibri Light"/>
          <w:lang w:val="pl-PL"/>
        </w:rPr>
      </w:pPr>
      <w:r w:rsidRPr="007A1CB3">
        <w:rPr>
          <w:rFonts w:ascii="Calibri Light" w:hAnsi="Calibri Light"/>
          <w:lang w:val="pl-PL"/>
        </w:rPr>
        <w:t>Państwa dane osobowe będą przechowywane do momentu upływu okresu przedawnienia wynikającego z ustawy z dnia 23 kwietnia 1964 r. Kodeks cywilny;</w:t>
      </w:r>
    </w:p>
    <w:p w:rsidR="001D1380" w:rsidRDefault="003A15A8" w:rsidP="0079440A">
      <w:pPr>
        <w:pStyle w:val="Tekstpodstawowy"/>
        <w:numPr>
          <w:ilvl w:val="6"/>
          <w:numId w:val="47"/>
        </w:numPr>
        <w:tabs>
          <w:tab w:val="clear" w:pos="5040"/>
          <w:tab w:val="num" w:pos="284"/>
        </w:tabs>
        <w:ind w:left="284" w:hanging="284"/>
        <w:jc w:val="both"/>
        <w:rPr>
          <w:rFonts w:ascii="Calibri Light" w:hAnsi="Calibri Light"/>
          <w:lang w:val="pl-PL"/>
        </w:rPr>
      </w:pPr>
      <w:r w:rsidRPr="007A1CB3">
        <w:rPr>
          <w:rFonts w:ascii="Calibri Light" w:hAnsi="Calibri Light"/>
          <w:lang w:val="pl-PL"/>
        </w:rPr>
        <w:t>przysługuje Państwu prawo dostęp</w:t>
      </w:r>
      <w:r w:rsidR="007A1CB3">
        <w:rPr>
          <w:rFonts w:ascii="Calibri Light" w:hAnsi="Calibri Light"/>
          <w:lang w:val="pl-PL"/>
        </w:rPr>
        <w:t>u do treści swoich danych, ich s</w:t>
      </w:r>
      <w:r w:rsidRPr="007A1CB3">
        <w:rPr>
          <w:rFonts w:ascii="Calibri Light" w:hAnsi="Calibri Light"/>
          <w:lang w:val="pl-PL"/>
        </w:rPr>
        <w:t>prostowania lub ograniczenia przetwarzania, a także prawo do wniesienia sprzeciwu wobec przetwarzania,</w:t>
      </w:r>
      <w:r w:rsidR="007A1CB3">
        <w:rPr>
          <w:rFonts w:ascii="Calibri Light" w:hAnsi="Calibri Light"/>
          <w:lang w:val="pl-PL"/>
        </w:rPr>
        <w:t xml:space="preserve"> prawo do przeniesienia danych oraz prawo do wniesienia skargi do organu nadzorczego;</w:t>
      </w:r>
    </w:p>
    <w:p w:rsidR="007A1CB3" w:rsidRDefault="007A1CB3" w:rsidP="0079440A">
      <w:pPr>
        <w:pStyle w:val="Tekstpodstawowy"/>
        <w:numPr>
          <w:ilvl w:val="6"/>
          <w:numId w:val="47"/>
        </w:numPr>
        <w:tabs>
          <w:tab w:val="clear" w:pos="5040"/>
          <w:tab w:val="num" w:pos="284"/>
        </w:tabs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Podanie danych osobowych jest dobrowolne, jednakże niezbędne do zawarcia umowy. Konsekwencją nie podania danych osobowych będzie brak realizacji umowy;</w:t>
      </w:r>
    </w:p>
    <w:p w:rsidR="00D95F01" w:rsidRPr="00A62B70" w:rsidRDefault="007A1CB3" w:rsidP="00A62B70">
      <w:pPr>
        <w:pStyle w:val="Tekstpodstawowy"/>
        <w:numPr>
          <w:ilvl w:val="6"/>
          <w:numId w:val="47"/>
        </w:numPr>
        <w:tabs>
          <w:tab w:val="clear" w:pos="5040"/>
          <w:tab w:val="num" w:pos="284"/>
        </w:tabs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administrator nie podejmuje decyzji w sposób zutomatyzowany w oparciu o dane osobowe.</w:t>
      </w:r>
    </w:p>
    <w:p w:rsidR="00A62B70" w:rsidRDefault="00A62B70" w:rsidP="009A0F14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</w:p>
    <w:p w:rsidR="007A1CB3" w:rsidRDefault="007A1CB3" w:rsidP="009A0F14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 w:rsidRPr="003C3879">
        <w:rPr>
          <w:rFonts w:ascii="Calibri Light" w:hAnsi="Calibri Light"/>
          <w:b/>
          <w:lang w:val="pl-PL"/>
        </w:rPr>
        <w:lastRenderedPageBreak/>
        <w:t>§</w:t>
      </w:r>
      <w:r w:rsidR="003C3879">
        <w:rPr>
          <w:rFonts w:ascii="Calibri Light" w:hAnsi="Calibri Light"/>
          <w:b/>
          <w:lang w:val="pl-PL"/>
        </w:rPr>
        <w:t>12</w:t>
      </w:r>
    </w:p>
    <w:p w:rsidR="00704F91" w:rsidRPr="00CE0054" w:rsidRDefault="00704F91" w:rsidP="009A0F14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STOSOWANIE PRZEPISÓW</w:t>
      </w:r>
    </w:p>
    <w:p w:rsidR="001D1380" w:rsidRDefault="003A15A8" w:rsidP="009A0F14">
      <w:pPr>
        <w:pStyle w:val="Tekstpodstawowy"/>
        <w:spacing w:before="0" w:after="0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W sprawach nie uregulowanych niniejszą umową mają zastosowanie przepisy ustawy z dnia 29 stycznia 2004 r. Prawo zamówień publicznych (t. j.: Dz. U. z 2018 r.. poz. 1986), Kodeksu cywilnego oraz innych obowiązujących przepisów prawa.</w:t>
      </w:r>
    </w:p>
    <w:p w:rsidR="009A0F14" w:rsidRDefault="009A0F14" w:rsidP="009A0F14">
      <w:pPr>
        <w:pStyle w:val="Tekstpodstawowy"/>
        <w:spacing w:before="0" w:after="0"/>
        <w:jc w:val="both"/>
        <w:rPr>
          <w:rFonts w:ascii="Calibri Light" w:hAnsi="Calibri Light"/>
          <w:lang w:val="pl-PL"/>
        </w:rPr>
      </w:pPr>
    </w:p>
    <w:p w:rsidR="007A1CB3" w:rsidRDefault="007A1CB3" w:rsidP="009A0F14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 w:rsidRPr="003C3879">
        <w:rPr>
          <w:rFonts w:ascii="Calibri Light" w:hAnsi="Calibri Light"/>
          <w:b/>
          <w:lang w:val="pl-PL"/>
        </w:rPr>
        <w:t>§</w:t>
      </w:r>
      <w:r w:rsidR="003C3879">
        <w:rPr>
          <w:rFonts w:ascii="Calibri Light" w:hAnsi="Calibri Light"/>
          <w:b/>
          <w:lang w:val="pl-PL"/>
        </w:rPr>
        <w:t>13</w:t>
      </w:r>
    </w:p>
    <w:p w:rsidR="00704F91" w:rsidRPr="00CE0054" w:rsidRDefault="00704F91" w:rsidP="009A0F14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ROSTRZYGANIE SPORÓW</w:t>
      </w:r>
    </w:p>
    <w:p w:rsidR="007A1CB3" w:rsidRDefault="003A15A8" w:rsidP="009A0F14">
      <w:pPr>
        <w:pStyle w:val="Tekstpodstawowy"/>
        <w:spacing w:before="0" w:after="0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Strony ustalają, że wszelkie spory rozstrzygane będą w pierwszej kolejności w drodze negocjacji, a jeśli porozumienie nie zostanie zawarte — przez Sąd właściwy miejscowo dla siedziby Zamawiającego.</w:t>
      </w:r>
    </w:p>
    <w:p w:rsidR="007A1CB3" w:rsidRDefault="007A1CB3" w:rsidP="009A0F14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 w:rsidRPr="003C3879">
        <w:rPr>
          <w:rFonts w:ascii="Calibri Light" w:hAnsi="Calibri Light"/>
          <w:b/>
          <w:lang w:val="pl-PL"/>
        </w:rPr>
        <w:t>§</w:t>
      </w:r>
      <w:r w:rsidR="003C3879">
        <w:rPr>
          <w:rFonts w:ascii="Calibri Light" w:hAnsi="Calibri Light"/>
          <w:b/>
          <w:lang w:val="pl-PL"/>
        </w:rPr>
        <w:t>14</w:t>
      </w:r>
    </w:p>
    <w:p w:rsidR="00704F91" w:rsidRPr="00CE0054" w:rsidRDefault="00704F91" w:rsidP="009A0F14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LICZBA EGZEMPLARZY</w:t>
      </w:r>
    </w:p>
    <w:p w:rsidR="001D1380" w:rsidRDefault="003A15A8" w:rsidP="009A0F14">
      <w:pPr>
        <w:pStyle w:val="Tekstpodstawowy"/>
        <w:spacing w:before="0" w:after="0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 xml:space="preserve">Umowę sporządzono w </w:t>
      </w:r>
      <w:r w:rsidR="00085FBE">
        <w:rPr>
          <w:rFonts w:ascii="Calibri Light" w:hAnsi="Calibri Light"/>
          <w:lang w:val="pl-PL"/>
        </w:rPr>
        <w:t>trzech</w:t>
      </w:r>
      <w:r w:rsidRPr="003D19E2">
        <w:rPr>
          <w:rFonts w:ascii="Calibri Light" w:hAnsi="Calibri Light"/>
          <w:lang w:val="pl-PL"/>
        </w:rPr>
        <w:t xml:space="preserve"> jednobrzmiących egzemplarzach, </w:t>
      </w:r>
      <w:r w:rsidR="00085FBE">
        <w:rPr>
          <w:rFonts w:ascii="Calibri Light" w:hAnsi="Calibri Light"/>
          <w:lang w:val="pl-PL"/>
        </w:rPr>
        <w:t>dwa</w:t>
      </w:r>
      <w:r w:rsidRPr="003D19E2">
        <w:rPr>
          <w:rFonts w:ascii="Calibri Light" w:hAnsi="Calibri Light"/>
          <w:lang w:val="pl-PL"/>
        </w:rPr>
        <w:t xml:space="preserve"> egzemplarze dla Zamawiającego i jeden egzemplarz dla Wykonawcy.</w:t>
      </w:r>
    </w:p>
    <w:p w:rsidR="007A1CB3" w:rsidRDefault="007A1CB3">
      <w:pPr>
        <w:pStyle w:val="Tekstpodstawowy"/>
        <w:rPr>
          <w:rFonts w:ascii="Calibri Light" w:hAnsi="Calibri Light"/>
          <w:lang w:val="pl-PL"/>
        </w:rPr>
      </w:pPr>
    </w:p>
    <w:p w:rsidR="007A1CB3" w:rsidRDefault="007A1CB3">
      <w:pPr>
        <w:pStyle w:val="Tekstpodstawowy"/>
        <w:rPr>
          <w:rFonts w:ascii="Calibri Light" w:hAnsi="Calibri Light"/>
          <w:lang w:val="pl-PL"/>
        </w:rPr>
      </w:pPr>
    </w:p>
    <w:p w:rsidR="007A1CB3" w:rsidRPr="003D19E2" w:rsidRDefault="007A1CB3">
      <w:pPr>
        <w:pStyle w:val="Tekstpodstawowy"/>
        <w:rPr>
          <w:rFonts w:ascii="Calibri Light" w:hAnsi="Calibri Light"/>
          <w:lang w:val="pl-PL"/>
        </w:rPr>
      </w:pPr>
    </w:p>
    <w:p w:rsidR="001D1380" w:rsidRDefault="003A15A8">
      <w:pPr>
        <w:pStyle w:val="Tekstpodstawowy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 xml:space="preserve">WYKONAWCA </w:t>
      </w:r>
      <w:r w:rsidR="007A1CB3">
        <w:rPr>
          <w:rFonts w:ascii="Calibri Light" w:hAnsi="Calibri Light"/>
          <w:lang w:val="pl-PL"/>
        </w:rPr>
        <w:t xml:space="preserve">                                                                                                </w:t>
      </w:r>
      <w:r w:rsidRPr="003D19E2">
        <w:rPr>
          <w:rFonts w:ascii="Calibri Light" w:hAnsi="Calibri Light"/>
          <w:lang w:val="pl-PL"/>
        </w:rPr>
        <w:t>ZAMAWIAJĄCY</w:t>
      </w:r>
    </w:p>
    <w:p w:rsidR="007A1CB3" w:rsidRDefault="007A1CB3">
      <w:pPr>
        <w:pStyle w:val="Tekstpodstawowy"/>
        <w:rPr>
          <w:rFonts w:ascii="Calibri Light" w:hAnsi="Calibri Light"/>
          <w:lang w:val="pl-PL"/>
        </w:rPr>
      </w:pPr>
    </w:p>
    <w:p w:rsidR="007A1CB3" w:rsidRDefault="007A1CB3">
      <w:pPr>
        <w:pStyle w:val="Tekstpodstawowy"/>
        <w:rPr>
          <w:rFonts w:ascii="Calibri Light" w:hAnsi="Calibri Light"/>
          <w:lang w:val="pl-PL"/>
        </w:rPr>
      </w:pPr>
    </w:p>
    <w:p w:rsidR="00704F91" w:rsidRDefault="00704F91">
      <w:pPr>
        <w:pStyle w:val="Tekstpodstawowy"/>
        <w:rPr>
          <w:rFonts w:ascii="Calibri Light" w:hAnsi="Calibri Light"/>
          <w:lang w:val="pl-PL"/>
        </w:rPr>
      </w:pPr>
    </w:p>
    <w:p w:rsidR="00704F91" w:rsidRDefault="00704F91">
      <w:pPr>
        <w:pStyle w:val="Tekstpodstawowy"/>
        <w:rPr>
          <w:rFonts w:ascii="Calibri Light" w:hAnsi="Calibri Light"/>
          <w:lang w:val="pl-PL"/>
        </w:rPr>
      </w:pPr>
    </w:p>
    <w:p w:rsidR="00704F91" w:rsidRPr="003D19E2" w:rsidRDefault="00704F91">
      <w:pPr>
        <w:pStyle w:val="Tekstpodstawowy"/>
        <w:rPr>
          <w:rFonts w:ascii="Calibri Light" w:hAnsi="Calibri Light"/>
          <w:lang w:val="pl-PL"/>
        </w:rPr>
      </w:pPr>
    </w:p>
    <w:p w:rsidR="007A1CB3" w:rsidRDefault="003A15A8">
      <w:pPr>
        <w:pStyle w:val="Tekstpodstawowy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 xml:space="preserve">Wykaz załączników do umowy </w:t>
      </w:r>
    </w:p>
    <w:p w:rsidR="007A1CB3" w:rsidRDefault="003A15A8">
      <w:pPr>
        <w:pStyle w:val="Tekstpodstawowy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 xml:space="preserve">1. załącznik nr 1 — oferta cenowa, </w:t>
      </w:r>
    </w:p>
    <w:p w:rsidR="001D1380" w:rsidRPr="003D19E2" w:rsidRDefault="003A15A8">
      <w:pPr>
        <w:pStyle w:val="Tekstpodstawowy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2. załącznik nr 2 — wykaz podwykonawców (jeśli dotyczy).</w:t>
      </w:r>
    </w:p>
    <w:p w:rsidR="001D1380" w:rsidRPr="003D19E2" w:rsidRDefault="001D1380">
      <w:pPr>
        <w:pStyle w:val="Tekstpodstawowy"/>
        <w:rPr>
          <w:rFonts w:ascii="Calibri Light" w:hAnsi="Calibri Light"/>
          <w:lang w:val="pl-PL"/>
        </w:rPr>
      </w:pPr>
    </w:p>
    <w:sectPr w:rsidR="001D1380" w:rsidRPr="003D19E2" w:rsidSect="001D1380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D3A" w:rsidRDefault="00DD2D3A" w:rsidP="001D1380">
      <w:pPr>
        <w:spacing w:after="0"/>
      </w:pPr>
      <w:r>
        <w:separator/>
      </w:r>
    </w:p>
  </w:endnote>
  <w:endnote w:type="continuationSeparator" w:id="0">
    <w:p w:rsidR="00DD2D3A" w:rsidRDefault="00DD2D3A" w:rsidP="001D13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5392293"/>
      <w:docPartObj>
        <w:docPartGallery w:val="Page Numbers (Bottom of Page)"/>
        <w:docPartUnique/>
      </w:docPartObj>
    </w:sdtPr>
    <w:sdtEndPr/>
    <w:sdtContent>
      <w:p w:rsidR="002407D4" w:rsidRDefault="002407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D03" w:rsidRPr="00750D03">
          <w:rPr>
            <w:noProof/>
            <w:lang w:val="pl-PL"/>
          </w:rPr>
          <w:t>1</w:t>
        </w:r>
        <w:r>
          <w:fldChar w:fldCharType="end"/>
        </w:r>
      </w:p>
    </w:sdtContent>
  </w:sdt>
  <w:p w:rsidR="002407D4" w:rsidRDefault="002407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D3A" w:rsidRDefault="00DD2D3A">
      <w:r>
        <w:separator/>
      </w:r>
    </w:p>
  </w:footnote>
  <w:footnote w:type="continuationSeparator" w:id="0">
    <w:p w:rsidR="00DD2D3A" w:rsidRDefault="00DD2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054" w:rsidRPr="00CE0054" w:rsidRDefault="001A54FB" w:rsidP="00CE0054">
    <w:pPr>
      <w:pStyle w:val="Nagwek"/>
      <w:jc w:val="center"/>
      <w:rPr>
        <w:rFonts w:ascii="Calibri Light" w:hAnsi="Calibri Light"/>
        <w:lang w:val="pl-PL"/>
      </w:rPr>
    </w:pPr>
    <w:r>
      <w:rPr>
        <w:rFonts w:ascii="Calibri Light" w:hAnsi="Calibri Light"/>
        <w:lang w:val="pl-PL"/>
      </w:rPr>
      <w:t>Nr postępowania: DZP.262.38</w:t>
    </w:r>
    <w:r w:rsidR="00CE0054" w:rsidRPr="00CE0054">
      <w:rPr>
        <w:rFonts w:ascii="Calibri Light" w:hAnsi="Calibri Light"/>
        <w:lang w:val="pl-PL"/>
      </w:rPr>
      <w:t>.2019</w:t>
    </w:r>
  </w:p>
  <w:p w:rsidR="00B14654" w:rsidRPr="00CE0054" w:rsidRDefault="00B14654" w:rsidP="00B14654">
    <w:pPr>
      <w:spacing w:line="264" w:lineRule="auto"/>
      <w:jc w:val="center"/>
      <w:rPr>
        <w:lang w:val="pl-PL"/>
      </w:rPr>
    </w:pPr>
  </w:p>
  <w:p w:rsidR="00B14654" w:rsidRPr="00CE0054" w:rsidRDefault="00B14654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39E59B8"/>
    <w:multiLevelType w:val="multilevel"/>
    <w:tmpl w:val="E67A58CE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9A089D7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40BE157"/>
    <w:multiLevelType w:val="multilevel"/>
    <w:tmpl w:val="8916B68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C7AD0EC"/>
    <w:multiLevelType w:val="multilevel"/>
    <w:tmpl w:val="91E6A378"/>
    <w:lvl w:ilvl="0">
      <w:start w:val="1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D5F24B0"/>
    <w:multiLevelType w:val="multilevel"/>
    <w:tmpl w:val="FE14C960"/>
    <w:lvl w:ilvl="0">
      <w:start w:val="1"/>
      <w:numFmt w:val="upp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upp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upp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upp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upp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BA67F5"/>
    <w:multiLevelType w:val="hybridMultilevel"/>
    <w:tmpl w:val="9AB0CFEE"/>
    <w:lvl w:ilvl="0" w:tplc="41AA8D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094C6097"/>
    <w:multiLevelType w:val="hybridMultilevel"/>
    <w:tmpl w:val="7312DC5A"/>
    <w:lvl w:ilvl="0" w:tplc="E758A6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81952"/>
    <w:multiLevelType w:val="hybridMultilevel"/>
    <w:tmpl w:val="588AF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80AA8"/>
    <w:multiLevelType w:val="hybridMultilevel"/>
    <w:tmpl w:val="81307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07461"/>
    <w:multiLevelType w:val="hybridMultilevel"/>
    <w:tmpl w:val="F7DA2896"/>
    <w:lvl w:ilvl="0" w:tplc="6C6034E6">
      <w:start w:val="1"/>
      <w:numFmt w:val="decimal"/>
      <w:lvlText w:val="%1."/>
      <w:lvlJc w:val="left"/>
      <w:pPr>
        <w:ind w:left="405" w:hanging="360"/>
      </w:pPr>
      <w:rPr>
        <w:rFonts w:ascii="Calibri Light" w:hAnsi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C91A42C"/>
    <w:multiLevelType w:val="multilevel"/>
    <w:tmpl w:val="36C0BF84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F75623"/>
    <w:multiLevelType w:val="multilevel"/>
    <w:tmpl w:val="84041592"/>
    <w:lvl w:ilvl="0">
      <w:start w:val="5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5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5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5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5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5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5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7DEAE7"/>
    <w:multiLevelType w:val="multilevel"/>
    <w:tmpl w:val="D9AC5B4A"/>
    <w:lvl w:ilvl="0">
      <w:start w:val="4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4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4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4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4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4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4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1D3377"/>
    <w:multiLevelType w:val="multilevel"/>
    <w:tmpl w:val="76C83F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00000A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5" w15:restartNumberingAfterBreak="0">
    <w:nsid w:val="350537C6"/>
    <w:multiLevelType w:val="hybridMultilevel"/>
    <w:tmpl w:val="81B22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0249C"/>
    <w:multiLevelType w:val="hybridMultilevel"/>
    <w:tmpl w:val="25C2C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91754"/>
    <w:multiLevelType w:val="multilevel"/>
    <w:tmpl w:val="11345ABA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943097"/>
    <w:multiLevelType w:val="hybridMultilevel"/>
    <w:tmpl w:val="394EE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467FB"/>
    <w:multiLevelType w:val="hybridMultilevel"/>
    <w:tmpl w:val="EF563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C3ED7"/>
    <w:multiLevelType w:val="hybridMultilevel"/>
    <w:tmpl w:val="1A6CF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40342"/>
    <w:multiLevelType w:val="multilevel"/>
    <w:tmpl w:val="C012FB40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0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0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0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0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0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4C0F85"/>
    <w:multiLevelType w:val="hybridMultilevel"/>
    <w:tmpl w:val="5AA270BC"/>
    <w:lvl w:ilvl="0" w:tplc="76FC2D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3560BF3"/>
    <w:multiLevelType w:val="hybridMultilevel"/>
    <w:tmpl w:val="88EA0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D352"/>
    <w:multiLevelType w:val="multilevel"/>
    <w:tmpl w:val="441C30E0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C26BCF"/>
    <w:multiLevelType w:val="multilevel"/>
    <w:tmpl w:val="4FE44BC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2F5AB8"/>
    <w:multiLevelType w:val="hybridMultilevel"/>
    <w:tmpl w:val="3B300DC2"/>
    <w:lvl w:ilvl="0" w:tplc="44EC7A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7F5EB62A"/>
    <w:multiLevelType w:val="multilevel"/>
    <w:tmpl w:val="92CAD3F6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5"/>
  </w:num>
  <w:num w:numId="3">
    <w:abstractNumId w:val="27"/>
  </w:num>
  <w:num w:numId="4">
    <w:abstractNumId w:val="27"/>
  </w:num>
  <w:num w:numId="5">
    <w:abstractNumId w:val="27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7">
    <w:abstractNumId w:val="27"/>
  </w:num>
  <w:num w:numId="8">
    <w:abstractNumId w:val="2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1">
    <w:abstractNumId w:val="27"/>
  </w:num>
  <w:num w:numId="12">
    <w:abstractNumId w:val="2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5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6">
    <w:abstractNumId w:val="1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7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8">
    <w:abstractNumId w:val="1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0">
    <w:abstractNumId w:val="21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2">
    <w:abstractNumId w:val="3"/>
    <w:lvlOverride w:ilvl="0">
      <w:startOverride w:val="17"/>
    </w:lvlOverride>
    <w:lvlOverride w:ilvl="1">
      <w:startOverride w:val="18"/>
    </w:lvlOverride>
    <w:lvlOverride w:ilvl="2">
      <w:startOverride w:val="18"/>
    </w:lvlOverride>
    <w:lvlOverride w:ilvl="3">
      <w:startOverride w:val="18"/>
    </w:lvlOverride>
    <w:lvlOverride w:ilvl="4">
      <w:startOverride w:val="18"/>
    </w:lvlOverride>
    <w:lvlOverride w:ilvl="5">
      <w:startOverride w:val="18"/>
    </w:lvlOverride>
    <w:lvlOverride w:ilvl="6">
      <w:startOverride w:val="18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4">
    <w:abstractNumId w:val="27"/>
  </w:num>
  <w:num w:numId="25">
    <w:abstractNumId w:val="1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26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9">
    <w:abstractNumId w:val="1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1">
    <w:abstractNumId w:val="12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32">
    <w:abstractNumId w:val="21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6">
    <w:abstractNumId w:val="16"/>
  </w:num>
  <w:num w:numId="37">
    <w:abstractNumId w:val="20"/>
  </w:num>
  <w:num w:numId="38">
    <w:abstractNumId w:val="19"/>
  </w:num>
  <w:num w:numId="39">
    <w:abstractNumId w:val="9"/>
  </w:num>
  <w:num w:numId="40">
    <w:abstractNumId w:val="26"/>
  </w:num>
  <w:num w:numId="41">
    <w:abstractNumId w:val="15"/>
  </w:num>
  <w:num w:numId="42">
    <w:abstractNumId w:val="22"/>
  </w:num>
  <w:num w:numId="43">
    <w:abstractNumId w:val="8"/>
  </w:num>
  <w:num w:numId="44">
    <w:abstractNumId w:val="6"/>
  </w:num>
  <w:num w:numId="45">
    <w:abstractNumId w:val="23"/>
  </w:num>
  <w:num w:numId="46">
    <w:abstractNumId w:val="18"/>
  </w:num>
  <w:num w:numId="47">
    <w:abstractNumId w:val="7"/>
  </w:num>
  <w:num w:numId="48">
    <w:abstractNumId w:val="14"/>
  </w:num>
  <w:num w:numId="49">
    <w:abstractNumId w:val="10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11C8B"/>
    <w:rsid w:val="000278D0"/>
    <w:rsid w:val="000423AD"/>
    <w:rsid w:val="00065662"/>
    <w:rsid w:val="000809BD"/>
    <w:rsid w:val="00085FBE"/>
    <w:rsid w:val="000A59EB"/>
    <w:rsid w:val="000D3004"/>
    <w:rsid w:val="000E3C6D"/>
    <w:rsid w:val="00127C69"/>
    <w:rsid w:val="00136E10"/>
    <w:rsid w:val="00146746"/>
    <w:rsid w:val="00165CD1"/>
    <w:rsid w:val="00174310"/>
    <w:rsid w:val="00184CAA"/>
    <w:rsid w:val="001A1F0C"/>
    <w:rsid w:val="001A54FB"/>
    <w:rsid w:val="001D1380"/>
    <w:rsid w:val="001E2C6F"/>
    <w:rsid w:val="00203CDB"/>
    <w:rsid w:val="002270D6"/>
    <w:rsid w:val="002407D4"/>
    <w:rsid w:val="00247C22"/>
    <w:rsid w:val="00292523"/>
    <w:rsid w:val="00292E69"/>
    <w:rsid w:val="0029363E"/>
    <w:rsid w:val="002C143A"/>
    <w:rsid w:val="002F22F9"/>
    <w:rsid w:val="00302303"/>
    <w:rsid w:val="003A15A8"/>
    <w:rsid w:val="003B5230"/>
    <w:rsid w:val="003C3879"/>
    <w:rsid w:val="003D19E2"/>
    <w:rsid w:val="003E228C"/>
    <w:rsid w:val="00411AC8"/>
    <w:rsid w:val="0045159A"/>
    <w:rsid w:val="00473700"/>
    <w:rsid w:val="004B74D2"/>
    <w:rsid w:val="004D697B"/>
    <w:rsid w:val="004E29B3"/>
    <w:rsid w:val="00514CE5"/>
    <w:rsid w:val="0054022D"/>
    <w:rsid w:val="00590D07"/>
    <w:rsid w:val="005A21DD"/>
    <w:rsid w:val="0063552A"/>
    <w:rsid w:val="006419EF"/>
    <w:rsid w:val="00671DEE"/>
    <w:rsid w:val="00677835"/>
    <w:rsid w:val="006A3EB6"/>
    <w:rsid w:val="00704F91"/>
    <w:rsid w:val="00750D03"/>
    <w:rsid w:val="007662AF"/>
    <w:rsid w:val="00772ED5"/>
    <w:rsid w:val="00784D58"/>
    <w:rsid w:val="0079440A"/>
    <w:rsid w:val="007A1CB3"/>
    <w:rsid w:val="008B3DC5"/>
    <w:rsid w:val="008D6863"/>
    <w:rsid w:val="008D7F6A"/>
    <w:rsid w:val="008E576A"/>
    <w:rsid w:val="009A0F14"/>
    <w:rsid w:val="009A7382"/>
    <w:rsid w:val="00A2519C"/>
    <w:rsid w:val="00A62B70"/>
    <w:rsid w:val="00A70AA0"/>
    <w:rsid w:val="00AA0D94"/>
    <w:rsid w:val="00AF6DC7"/>
    <w:rsid w:val="00B14654"/>
    <w:rsid w:val="00B439DC"/>
    <w:rsid w:val="00B64575"/>
    <w:rsid w:val="00B86B75"/>
    <w:rsid w:val="00BC48D5"/>
    <w:rsid w:val="00BF090B"/>
    <w:rsid w:val="00C0237C"/>
    <w:rsid w:val="00C36279"/>
    <w:rsid w:val="00C60A32"/>
    <w:rsid w:val="00C75C6D"/>
    <w:rsid w:val="00C97CC8"/>
    <w:rsid w:val="00CE0054"/>
    <w:rsid w:val="00D05858"/>
    <w:rsid w:val="00D84258"/>
    <w:rsid w:val="00D95F01"/>
    <w:rsid w:val="00DA0BF8"/>
    <w:rsid w:val="00DA12D7"/>
    <w:rsid w:val="00DB7842"/>
    <w:rsid w:val="00DD0863"/>
    <w:rsid w:val="00DD2D3A"/>
    <w:rsid w:val="00E16CCB"/>
    <w:rsid w:val="00E315A3"/>
    <w:rsid w:val="00E46BC2"/>
    <w:rsid w:val="00E474C7"/>
    <w:rsid w:val="00E53A57"/>
    <w:rsid w:val="00E57D18"/>
    <w:rsid w:val="00E8301B"/>
    <w:rsid w:val="00F74273"/>
    <w:rsid w:val="00FF75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E9B40C-C949-4899-AA6B-0A4F2D4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3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sid w:val="001D1380"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  <w:rsid w:val="001D1380"/>
  </w:style>
  <w:style w:type="paragraph" w:customStyle="1" w:styleId="Compact">
    <w:name w:val="Compact"/>
    <w:basedOn w:val="Tekstpodstawowy"/>
    <w:qFormat/>
    <w:rsid w:val="001D1380"/>
    <w:pPr>
      <w:spacing w:before="36" w:after="36"/>
    </w:pPr>
  </w:style>
  <w:style w:type="paragraph" w:styleId="Tytu">
    <w:name w:val="Title"/>
    <w:basedOn w:val="Normalny"/>
    <w:next w:val="Tekstpodstawowy"/>
    <w:qFormat/>
    <w:rsid w:val="001D1380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rsid w:val="001D1380"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rsid w:val="001D1380"/>
    <w:pPr>
      <w:keepNext/>
      <w:keepLines/>
      <w:jc w:val="center"/>
    </w:pPr>
  </w:style>
  <w:style w:type="paragraph" w:styleId="Data">
    <w:name w:val="Date"/>
    <w:next w:val="Tekstpodstawowy"/>
    <w:qFormat/>
    <w:rsid w:val="001D1380"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rsid w:val="001D1380"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  <w:rsid w:val="001D1380"/>
  </w:style>
  <w:style w:type="paragraph" w:customStyle="1" w:styleId="Nagwek11">
    <w:name w:val="Nagłówek 11"/>
    <w:basedOn w:val="Normalny"/>
    <w:next w:val="Tekstpodstawowy"/>
    <w:uiPriority w:val="9"/>
    <w:qFormat/>
    <w:rsid w:val="001D1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1D13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Nagwek31">
    <w:name w:val="Nagłówek 31"/>
    <w:basedOn w:val="Normalny"/>
    <w:next w:val="Tekstpodstawowy"/>
    <w:uiPriority w:val="9"/>
    <w:unhideWhenUsed/>
    <w:qFormat/>
    <w:rsid w:val="001D13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Nagwek41">
    <w:name w:val="Nagłówek 41"/>
    <w:basedOn w:val="Normalny"/>
    <w:next w:val="Tekstpodstawowy"/>
    <w:uiPriority w:val="9"/>
    <w:unhideWhenUsed/>
    <w:qFormat/>
    <w:rsid w:val="001D13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gwek51">
    <w:name w:val="Nagłówek 51"/>
    <w:basedOn w:val="Normalny"/>
    <w:next w:val="Tekstpodstawowy"/>
    <w:uiPriority w:val="9"/>
    <w:unhideWhenUsed/>
    <w:qFormat/>
    <w:rsid w:val="001D13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Nagwek61">
    <w:name w:val="Nagłówek 61"/>
    <w:basedOn w:val="Normalny"/>
    <w:next w:val="Tekstpodstawowy"/>
    <w:uiPriority w:val="9"/>
    <w:unhideWhenUsed/>
    <w:qFormat/>
    <w:rsid w:val="001D138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ekstblokowy">
    <w:name w:val="Block Text"/>
    <w:basedOn w:val="Tekstpodstawowy"/>
    <w:next w:val="Tekstpodstawowy"/>
    <w:uiPriority w:val="9"/>
    <w:unhideWhenUsed/>
    <w:qFormat/>
    <w:rsid w:val="001D1380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Tekstprzypisudolnego1">
    <w:name w:val="Tekst przypisu dolnego1"/>
    <w:basedOn w:val="Normalny"/>
    <w:uiPriority w:val="9"/>
    <w:unhideWhenUsed/>
    <w:qFormat/>
    <w:rsid w:val="001D1380"/>
  </w:style>
  <w:style w:type="paragraph" w:customStyle="1" w:styleId="DefinitionTerm">
    <w:name w:val="Definition Term"/>
    <w:basedOn w:val="Normalny"/>
    <w:next w:val="Definition"/>
    <w:rsid w:val="001D1380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  <w:rsid w:val="001D1380"/>
  </w:style>
  <w:style w:type="paragraph" w:customStyle="1" w:styleId="Legenda1">
    <w:name w:val="Legenda1"/>
    <w:basedOn w:val="Normalny"/>
    <w:link w:val="TekstpodstawowyZnak"/>
    <w:rsid w:val="001D1380"/>
    <w:pPr>
      <w:spacing w:after="120"/>
    </w:pPr>
    <w:rPr>
      <w:i/>
    </w:rPr>
  </w:style>
  <w:style w:type="paragraph" w:customStyle="1" w:styleId="TableCaption">
    <w:name w:val="Table Caption"/>
    <w:basedOn w:val="Legenda1"/>
    <w:rsid w:val="001D1380"/>
    <w:pPr>
      <w:keepNext/>
    </w:pPr>
  </w:style>
  <w:style w:type="paragraph" w:customStyle="1" w:styleId="ImageCaption">
    <w:name w:val="Image Caption"/>
    <w:basedOn w:val="Legenda1"/>
    <w:rsid w:val="001D1380"/>
  </w:style>
  <w:style w:type="paragraph" w:customStyle="1" w:styleId="Figure">
    <w:name w:val="Figure"/>
    <w:basedOn w:val="Normalny"/>
    <w:rsid w:val="001D1380"/>
  </w:style>
  <w:style w:type="paragraph" w:customStyle="1" w:styleId="FigurewithCaption">
    <w:name w:val="Figure with Caption"/>
    <w:basedOn w:val="Figure"/>
    <w:rsid w:val="001D1380"/>
    <w:pPr>
      <w:keepNext/>
    </w:pPr>
  </w:style>
  <w:style w:type="character" w:customStyle="1" w:styleId="TekstpodstawowyZnak">
    <w:name w:val="Tekst podstawowy Znak"/>
    <w:basedOn w:val="Domylnaczcionkaakapitu"/>
    <w:link w:val="Legenda1"/>
    <w:rsid w:val="001D1380"/>
  </w:style>
  <w:style w:type="character" w:customStyle="1" w:styleId="VerbatimChar">
    <w:name w:val="Verbatim Char"/>
    <w:basedOn w:val="TekstpodstawowyZnak"/>
    <w:link w:val="SourceCode"/>
    <w:rsid w:val="001D1380"/>
    <w:rPr>
      <w:rFonts w:ascii="Consolas" w:hAnsi="Consolas"/>
      <w:sz w:val="22"/>
    </w:rPr>
  </w:style>
  <w:style w:type="character" w:customStyle="1" w:styleId="Odwoanieprzypisudolnego1">
    <w:name w:val="Odwołanie przypisu dolnego1"/>
    <w:basedOn w:val="TekstpodstawowyZnak"/>
    <w:rsid w:val="001D1380"/>
    <w:rPr>
      <w:vertAlign w:val="superscript"/>
    </w:rPr>
  </w:style>
  <w:style w:type="character" w:styleId="Hipercze">
    <w:name w:val="Hyperlink"/>
    <w:basedOn w:val="TekstpodstawowyZnak"/>
    <w:rsid w:val="001D1380"/>
    <w:rPr>
      <w:color w:val="4F81BD" w:themeColor="accent1"/>
    </w:rPr>
  </w:style>
  <w:style w:type="paragraph" w:styleId="Nagwekspisutreci">
    <w:name w:val="TOC Heading"/>
    <w:basedOn w:val="Nagwek11"/>
    <w:next w:val="Tekstpodstawowy"/>
    <w:uiPriority w:val="39"/>
    <w:unhideWhenUsed/>
    <w:qFormat/>
    <w:rsid w:val="001D1380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rsid w:val="001D1380"/>
    <w:pPr>
      <w:wordWrap w:val="0"/>
    </w:pPr>
  </w:style>
  <w:style w:type="character" w:customStyle="1" w:styleId="KeywordTok">
    <w:name w:val="KeywordTok"/>
    <w:basedOn w:val="VerbatimChar"/>
    <w:rsid w:val="001D1380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1D1380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1D1380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1D1380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1D1380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1D1380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1D1380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1D1380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1D1380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1D1380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1D1380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1D1380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1D1380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1D1380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1D1380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1D1380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1D1380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1D1380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1D1380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1D1380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1D1380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1D1380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1D1380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1D1380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1D1380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1D1380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1D1380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1D1380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1D1380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1D1380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1D1380"/>
    <w:rPr>
      <w:rFonts w:ascii="Consolas" w:hAnsi="Consolas"/>
      <w:sz w:val="22"/>
    </w:rPr>
  </w:style>
  <w:style w:type="paragraph" w:styleId="Akapitzlist">
    <w:name w:val="List Paragraph"/>
    <w:basedOn w:val="Normalny"/>
    <w:link w:val="AkapitzlistZnak"/>
    <w:uiPriority w:val="34"/>
    <w:qFormat/>
    <w:rsid w:val="008B3D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2F22F9"/>
    <w:pPr>
      <w:spacing w:after="0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2F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2F22F9"/>
    <w:rPr>
      <w:vertAlign w:val="superscript"/>
    </w:rPr>
  </w:style>
  <w:style w:type="paragraph" w:customStyle="1" w:styleId="Default">
    <w:name w:val="Default"/>
    <w:rsid w:val="002F22F9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F22F9"/>
  </w:style>
  <w:style w:type="paragraph" w:styleId="Nagwek">
    <w:name w:val="header"/>
    <w:basedOn w:val="Normalny"/>
    <w:link w:val="NagwekZnak"/>
    <w:uiPriority w:val="99"/>
    <w:unhideWhenUsed/>
    <w:rsid w:val="00B1465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14654"/>
  </w:style>
  <w:style w:type="paragraph" w:styleId="Stopka">
    <w:name w:val="footer"/>
    <w:basedOn w:val="Normalny"/>
    <w:link w:val="StopkaZnak"/>
    <w:uiPriority w:val="99"/>
    <w:unhideWhenUsed/>
    <w:rsid w:val="00B1465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14654"/>
  </w:style>
  <w:style w:type="paragraph" w:customStyle="1" w:styleId="ZnakZnak1ZnakZnakZnak1">
    <w:name w:val="Znak Znak1 Znak Znak Znak1"/>
    <w:basedOn w:val="Normalny"/>
    <w:rsid w:val="00CE0054"/>
    <w:pPr>
      <w:spacing w:after="0"/>
    </w:pPr>
    <w:rPr>
      <w:rFonts w:ascii="Arial" w:eastAsia="Times New Roman" w:hAnsi="Arial" w:cs="Arial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B74D2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B74D2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4B7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pcsk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10</Pages>
  <Words>3410</Words>
  <Characters>20460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</dc:creator>
  <cp:lastModifiedBy>Rafał Ćwiek</cp:lastModifiedBy>
  <cp:revision>45</cp:revision>
  <dcterms:created xsi:type="dcterms:W3CDTF">2019-04-16T21:10:00Z</dcterms:created>
  <dcterms:modified xsi:type="dcterms:W3CDTF">2019-04-30T10:27:00Z</dcterms:modified>
</cp:coreProperties>
</file>