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66E13" w:rsidRDefault="00466E13" w:rsidP="00466E13">
      <w:pPr>
        <w:pStyle w:val="Tytu"/>
        <w:tabs>
          <w:tab w:val="left" w:pos="5387"/>
        </w:tabs>
        <w:spacing w:line="240" w:lineRule="auto"/>
        <w:jc w:val="right"/>
        <w:rPr>
          <w:rFonts w:ascii="Calibri Light" w:hAnsi="Calibri Light" w:cs="Calibri Light"/>
          <w:b/>
          <w:bCs/>
          <w:sz w:val="22"/>
          <w:szCs w:val="22"/>
          <w:u w:val="single"/>
        </w:rPr>
      </w:pPr>
      <w:bookmarkStart w:id="0" w:name="__DdeLink__49891_3085759772"/>
      <w:r w:rsidRPr="001A551B">
        <w:rPr>
          <w:rFonts w:ascii="Calibri Light" w:hAnsi="Calibri Light" w:cs="Calibri Light"/>
          <w:b/>
          <w:bCs/>
          <w:sz w:val="22"/>
          <w:szCs w:val="22"/>
          <w:u w:val="single"/>
        </w:rPr>
        <w:t xml:space="preserve">Załącznik nr </w:t>
      </w:r>
      <w:r>
        <w:rPr>
          <w:rFonts w:ascii="Calibri Light" w:hAnsi="Calibri Light" w:cs="Calibri Light"/>
          <w:b/>
          <w:bCs/>
          <w:sz w:val="22"/>
          <w:szCs w:val="22"/>
          <w:u w:val="single"/>
        </w:rPr>
        <w:t>3.2</w:t>
      </w:r>
      <w:r w:rsidRPr="001A551B">
        <w:rPr>
          <w:rFonts w:ascii="Calibri Light" w:hAnsi="Calibri Light" w:cs="Calibri Light"/>
          <w:b/>
          <w:bCs/>
          <w:sz w:val="22"/>
          <w:szCs w:val="22"/>
          <w:u w:val="single"/>
        </w:rPr>
        <w:t xml:space="preserve"> do SIWZ</w:t>
      </w:r>
    </w:p>
    <w:p w:rsidR="00466E13" w:rsidRPr="001A551B" w:rsidRDefault="00466E13" w:rsidP="00466E13">
      <w:pPr>
        <w:pStyle w:val="Tytu"/>
        <w:tabs>
          <w:tab w:val="left" w:pos="5387"/>
        </w:tabs>
        <w:spacing w:line="240" w:lineRule="auto"/>
        <w:jc w:val="right"/>
        <w:rPr>
          <w:rFonts w:ascii="Calibri Light" w:hAnsi="Calibri Light" w:cs="Calibri Light"/>
          <w:b/>
          <w:bCs/>
          <w:sz w:val="22"/>
          <w:szCs w:val="22"/>
          <w:u w:val="single"/>
        </w:rPr>
      </w:pPr>
    </w:p>
    <w:bookmarkEnd w:id="0"/>
    <w:p w:rsidR="00466E13" w:rsidRDefault="00466E13" w:rsidP="00466E13">
      <w:pPr>
        <w:pStyle w:val="Tytu"/>
        <w:spacing w:line="240" w:lineRule="auto"/>
        <w:rPr>
          <w:rFonts w:ascii="Calibri Light" w:hAnsi="Calibri Light" w:cs="Calibri Light"/>
          <w:b/>
          <w:bCs/>
          <w:sz w:val="24"/>
          <w:szCs w:val="22"/>
        </w:rPr>
      </w:pPr>
      <w:r>
        <w:rPr>
          <w:rFonts w:ascii="Calibri Light" w:hAnsi="Calibri Light" w:cs="Calibri Light"/>
          <w:b/>
          <w:bCs/>
          <w:sz w:val="24"/>
          <w:szCs w:val="22"/>
        </w:rPr>
        <w:t>OPIS PRZEDMIOTU ZAMÓWIENIA - ZESTAWIENIE PARAMETRÓW TECHNICZNYCH</w:t>
      </w:r>
      <w:r>
        <w:rPr>
          <w:rFonts w:ascii="Calibri Light" w:hAnsi="Calibri Light" w:cs="Calibri Light"/>
          <w:b/>
          <w:bCs/>
          <w:sz w:val="24"/>
          <w:szCs w:val="22"/>
        </w:rPr>
        <w:t xml:space="preserve"> – Modyfikacja 04.03.2020 r.</w:t>
      </w:r>
      <w:bookmarkStart w:id="1" w:name="_GoBack"/>
      <w:bookmarkEnd w:id="1"/>
    </w:p>
    <w:p w:rsidR="00466E13" w:rsidRDefault="00466E13" w:rsidP="00466E13">
      <w:pPr>
        <w:pStyle w:val="Tytu"/>
        <w:spacing w:line="240" w:lineRule="auto"/>
        <w:rPr>
          <w:rFonts w:ascii="Calibri Light" w:hAnsi="Calibri Light" w:cs="Calibri Light"/>
          <w:b/>
          <w:bCs/>
          <w:szCs w:val="22"/>
        </w:rPr>
      </w:pPr>
      <w:r w:rsidRPr="00442EBB">
        <w:rPr>
          <w:rFonts w:ascii="Calibri Light" w:hAnsi="Calibri Light" w:cs="Calibri Light"/>
          <w:b/>
          <w:bCs/>
          <w:szCs w:val="22"/>
        </w:rPr>
        <w:t xml:space="preserve">Część nr 2 – </w:t>
      </w:r>
      <w:r w:rsidRPr="00442EBB">
        <w:rPr>
          <w:rFonts w:ascii="Calibri Light" w:hAnsi="Calibri Light" w:cs="Calibri Light"/>
          <w:b/>
          <w:bCs/>
          <w:iCs/>
          <w:szCs w:val="22"/>
        </w:rPr>
        <w:t>Zestawy komputerowe: typ1 i typ2</w:t>
      </w:r>
    </w:p>
    <w:p w:rsidR="00466E13" w:rsidRDefault="00466E13" w:rsidP="00466E13">
      <w:pPr>
        <w:pStyle w:val="Standard"/>
        <w:ind w:left="357"/>
        <w:jc w:val="center"/>
        <w:rPr>
          <w:rFonts w:ascii="Arial" w:hAnsi="Arial" w:cs="Arial"/>
          <w:b/>
          <w:bCs/>
          <w:iCs/>
          <w:sz w:val="22"/>
          <w:szCs w:val="22"/>
          <w:u w:val="single"/>
          <w:lang w:eastAsia="ar-SA"/>
        </w:rPr>
      </w:pPr>
    </w:p>
    <w:p w:rsidR="00466E13" w:rsidRDefault="00466E13" w:rsidP="00466E13">
      <w:pPr>
        <w:pStyle w:val="Standard"/>
        <w:ind w:left="357"/>
        <w:jc w:val="center"/>
        <w:rPr>
          <w:rFonts w:ascii="Arial" w:hAnsi="Arial" w:cs="Arial"/>
          <w:b/>
          <w:bCs/>
          <w:iCs/>
          <w:sz w:val="22"/>
          <w:szCs w:val="22"/>
          <w:u w:val="single"/>
          <w:lang w:eastAsia="ar-SA"/>
        </w:rPr>
      </w:pPr>
    </w:p>
    <w:p w:rsidR="00466E13" w:rsidRDefault="00466E13" w:rsidP="00466E13">
      <w:pPr>
        <w:pStyle w:val="Standard"/>
        <w:ind w:left="357"/>
        <w:jc w:val="center"/>
      </w:pPr>
      <w:r>
        <w:rPr>
          <w:rFonts w:ascii="Arial" w:hAnsi="Arial" w:cs="Arial"/>
          <w:b/>
          <w:bCs/>
          <w:iCs/>
          <w:sz w:val="22"/>
          <w:szCs w:val="22"/>
          <w:u w:val="single"/>
          <w:lang w:eastAsia="ar-SA"/>
        </w:rPr>
        <w:t>ZESTAW KOMPUTEROWY – TYP 1 – 25 sztuk</w:t>
      </w:r>
    </w:p>
    <w:p w:rsidR="00676F74" w:rsidRDefault="00676F74">
      <w:pPr>
        <w:pStyle w:val="Standard"/>
        <w:jc w:val="center"/>
        <w:rPr>
          <w:rFonts w:ascii="Arial" w:hAnsi="Arial" w:cs="Arial"/>
          <w:sz w:val="20"/>
          <w:szCs w:val="20"/>
          <w:u w:val="single"/>
        </w:rPr>
      </w:pPr>
    </w:p>
    <w:p w:rsidR="00676F74" w:rsidRDefault="00676F74">
      <w:pPr>
        <w:pStyle w:val="Standard"/>
        <w:jc w:val="center"/>
        <w:rPr>
          <w:rFonts w:ascii="Arial" w:hAnsi="Arial" w:cs="Arial"/>
          <w:sz w:val="20"/>
          <w:szCs w:val="20"/>
        </w:rPr>
      </w:pPr>
    </w:p>
    <w:p w:rsidR="00676F74" w:rsidRDefault="00CE2880">
      <w:pPr>
        <w:pStyle w:val="Standard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Nazwa urządzenia (typ/producent): </w:t>
      </w:r>
      <w:r>
        <w:rPr>
          <w:rFonts w:ascii="Arial" w:hAnsi="Arial" w:cs="Arial"/>
          <w:sz w:val="20"/>
          <w:szCs w:val="20"/>
        </w:rPr>
        <w:t>...............................................................................................................</w:t>
      </w:r>
    </w:p>
    <w:p w:rsidR="00676F74" w:rsidRDefault="00676F74">
      <w:pPr>
        <w:pStyle w:val="Standard"/>
        <w:jc w:val="both"/>
        <w:rPr>
          <w:rFonts w:ascii="Arial" w:hAnsi="Arial" w:cs="Arial"/>
        </w:rPr>
      </w:pPr>
    </w:p>
    <w:tbl>
      <w:tblPr>
        <w:tblW w:w="9317" w:type="dxa"/>
        <w:jc w:val="center"/>
        <w:tblBorders>
          <w:top w:val="double" w:sz="2" w:space="0" w:color="000001"/>
          <w:left w:val="double" w:sz="2" w:space="0" w:color="000001"/>
          <w:bottom w:val="single" w:sz="4" w:space="0" w:color="000001"/>
          <w:insideH w:val="single" w:sz="4" w:space="0" w:color="000001"/>
        </w:tblBorders>
        <w:tblCellMar>
          <w:left w:w="99" w:type="dxa"/>
        </w:tblCellMar>
        <w:tblLook w:val="04A0" w:firstRow="1" w:lastRow="0" w:firstColumn="1" w:lastColumn="0" w:noHBand="0" w:noVBand="1"/>
      </w:tblPr>
      <w:tblGrid>
        <w:gridCol w:w="4910"/>
        <w:gridCol w:w="2204"/>
        <w:gridCol w:w="2203"/>
      </w:tblGrid>
      <w:tr w:rsidR="00676F74">
        <w:trPr>
          <w:cantSplit/>
          <w:trHeight w:val="584"/>
          <w:jc w:val="center"/>
        </w:trPr>
        <w:tc>
          <w:tcPr>
            <w:tcW w:w="4910" w:type="dxa"/>
            <w:tcBorders>
              <w:top w:val="double" w:sz="2" w:space="0" w:color="000001"/>
              <w:left w:val="double" w:sz="2" w:space="0" w:color="000001"/>
              <w:bottom w:val="single" w:sz="4" w:space="0" w:color="000001"/>
            </w:tcBorders>
            <w:shd w:val="clear" w:color="auto" w:fill="auto"/>
            <w:vAlign w:val="center"/>
          </w:tcPr>
          <w:p w:rsidR="00676F74" w:rsidRDefault="00CE2880">
            <w:pPr>
              <w:pStyle w:val="Standard"/>
              <w:jc w:val="center"/>
              <w:rPr>
                <w:rFonts w:ascii="Arial" w:hAnsi="Arial" w:cs="Arial"/>
                <w:b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i/>
                <w:sz w:val="18"/>
                <w:szCs w:val="18"/>
              </w:rPr>
              <w:t>Parametry progowe</w:t>
            </w:r>
          </w:p>
          <w:p w:rsidR="00676F74" w:rsidRDefault="00CE2880">
            <w:pPr>
              <w:pStyle w:val="Standard"/>
              <w:jc w:val="center"/>
              <w:rPr>
                <w:rFonts w:ascii="Arial" w:hAnsi="Arial" w:cs="Arial"/>
                <w:b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i/>
                <w:sz w:val="18"/>
                <w:szCs w:val="18"/>
              </w:rPr>
              <w:t>(minimalne wymagania)</w:t>
            </w:r>
          </w:p>
        </w:tc>
        <w:tc>
          <w:tcPr>
            <w:tcW w:w="2204" w:type="dxa"/>
            <w:tcBorders>
              <w:top w:val="double" w:sz="2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vAlign w:val="center"/>
          </w:tcPr>
          <w:p w:rsidR="00676F74" w:rsidRDefault="00CE2880">
            <w:pPr>
              <w:pStyle w:val="Standard"/>
              <w:jc w:val="center"/>
              <w:rPr>
                <w:rFonts w:ascii="Arial" w:hAnsi="Arial" w:cs="Arial"/>
                <w:b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i/>
                <w:sz w:val="18"/>
                <w:szCs w:val="18"/>
              </w:rPr>
              <w:t>ODPOWIEDŻ WYMAGANA</w:t>
            </w:r>
          </w:p>
        </w:tc>
        <w:tc>
          <w:tcPr>
            <w:tcW w:w="2203" w:type="dxa"/>
            <w:tcBorders>
              <w:top w:val="double" w:sz="2" w:space="0" w:color="000001"/>
              <w:left w:val="single" w:sz="4" w:space="0" w:color="000001"/>
              <w:bottom w:val="single" w:sz="4" w:space="0" w:color="000001"/>
              <w:right w:val="double" w:sz="2" w:space="0" w:color="000001"/>
            </w:tcBorders>
            <w:shd w:val="clear" w:color="auto" w:fill="auto"/>
            <w:vAlign w:val="center"/>
          </w:tcPr>
          <w:p w:rsidR="00676F74" w:rsidRDefault="00CE2880">
            <w:pPr>
              <w:pStyle w:val="Standard"/>
              <w:jc w:val="center"/>
            </w:pPr>
            <w:r>
              <w:rPr>
                <w:rFonts w:ascii="Arial" w:hAnsi="Arial" w:cs="Arial"/>
                <w:b/>
                <w:i/>
                <w:sz w:val="18"/>
                <w:szCs w:val="18"/>
              </w:rPr>
              <w:t xml:space="preserve">ODPOWIEDŹ WYKONAWCY </w:t>
            </w:r>
            <w:r>
              <w:rPr>
                <w:rFonts w:ascii="Arial" w:hAnsi="Arial" w:cs="Arial"/>
                <w:b/>
                <w:sz w:val="18"/>
                <w:szCs w:val="18"/>
              </w:rPr>
              <w:t>*)</w:t>
            </w:r>
          </w:p>
        </w:tc>
      </w:tr>
      <w:tr w:rsidR="00676F74">
        <w:trPr>
          <w:cantSplit/>
          <w:trHeight w:val="340"/>
          <w:jc w:val="center"/>
        </w:trPr>
        <w:tc>
          <w:tcPr>
            <w:tcW w:w="9317" w:type="dxa"/>
            <w:gridSpan w:val="3"/>
            <w:tcBorders>
              <w:top w:val="single" w:sz="4" w:space="0" w:color="000001"/>
              <w:left w:val="double" w:sz="2" w:space="0" w:color="000001"/>
              <w:bottom w:val="single" w:sz="4" w:space="0" w:color="000001"/>
              <w:right w:val="single" w:sz="4" w:space="0" w:color="000001"/>
            </w:tcBorders>
            <w:shd w:val="clear" w:color="auto" w:fill="D9D9D9"/>
            <w:vAlign w:val="center"/>
          </w:tcPr>
          <w:p w:rsidR="00676F74" w:rsidRDefault="00CE2880">
            <w:pPr>
              <w:pStyle w:val="Standard"/>
              <w:jc w:val="center"/>
              <w:rPr>
                <w:rFonts w:ascii="Arial" w:hAnsi="Arial" w:cs="Arial"/>
                <w:b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i/>
                <w:sz w:val="18"/>
                <w:szCs w:val="18"/>
              </w:rPr>
              <w:t>Dane produktu</w:t>
            </w:r>
          </w:p>
        </w:tc>
      </w:tr>
      <w:tr w:rsidR="00676F74">
        <w:trPr>
          <w:cantSplit/>
          <w:trHeight w:val="340"/>
          <w:jc w:val="center"/>
        </w:trPr>
        <w:tc>
          <w:tcPr>
            <w:tcW w:w="4910" w:type="dxa"/>
            <w:tcBorders>
              <w:top w:val="single" w:sz="4" w:space="0" w:color="000001"/>
              <w:left w:val="double" w:sz="2" w:space="0" w:color="000001"/>
              <w:bottom w:val="single" w:sz="4" w:space="0" w:color="000001"/>
            </w:tcBorders>
            <w:shd w:val="clear" w:color="auto" w:fill="auto"/>
            <w:vAlign w:val="center"/>
          </w:tcPr>
          <w:p w:rsidR="00676F74" w:rsidRDefault="00CE2880">
            <w:pPr>
              <w:pStyle w:val="Standard"/>
              <w:tabs>
                <w:tab w:val="center" w:pos="2514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Producent</w:t>
            </w:r>
          </w:p>
        </w:tc>
        <w:tc>
          <w:tcPr>
            <w:tcW w:w="22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vAlign w:val="center"/>
          </w:tcPr>
          <w:p w:rsidR="00676F74" w:rsidRDefault="00CE2880">
            <w:pPr>
              <w:pStyle w:val="Standard"/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  <w:r>
              <w:rPr>
                <w:rFonts w:ascii="Arial" w:hAnsi="Arial" w:cs="Arial"/>
                <w:i/>
                <w:sz w:val="18"/>
                <w:szCs w:val="18"/>
              </w:rPr>
              <w:t>TAK, Podać</w:t>
            </w:r>
          </w:p>
        </w:tc>
        <w:tc>
          <w:tcPr>
            <w:tcW w:w="22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double" w:sz="2" w:space="0" w:color="000001"/>
            </w:tcBorders>
            <w:shd w:val="clear" w:color="auto" w:fill="auto"/>
            <w:vAlign w:val="center"/>
          </w:tcPr>
          <w:p w:rsidR="00676F74" w:rsidRDefault="00676F74">
            <w:pPr>
              <w:pStyle w:val="Standard"/>
              <w:snapToGrid w:val="0"/>
              <w:jc w:val="center"/>
              <w:rPr>
                <w:rFonts w:ascii="Arial" w:hAnsi="Arial" w:cs="Arial"/>
                <w:b/>
                <w:i/>
                <w:sz w:val="18"/>
                <w:szCs w:val="18"/>
              </w:rPr>
            </w:pPr>
          </w:p>
        </w:tc>
      </w:tr>
      <w:tr w:rsidR="00676F74">
        <w:trPr>
          <w:cantSplit/>
          <w:trHeight w:val="340"/>
          <w:jc w:val="center"/>
        </w:trPr>
        <w:tc>
          <w:tcPr>
            <w:tcW w:w="4910" w:type="dxa"/>
            <w:tcBorders>
              <w:top w:val="single" w:sz="4" w:space="0" w:color="000001"/>
              <w:left w:val="double" w:sz="2" w:space="0" w:color="000001"/>
              <w:bottom w:val="single" w:sz="4" w:space="0" w:color="000001"/>
            </w:tcBorders>
            <w:shd w:val="clear" w:color="auto" w:fill="auto"/>
            <w:vAlign w:val="center"/>
          </w:tcPr>
          <w:p w:rsidR="00676F74" w:rsidRDefault="00CE2880">
            <w:pPr>
              <w:pStyle w:val="Standard"/>
              <w:tabs>
                <w:tab w:val="center" w:pos="2514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Typ komputera</w:t>
            </w:r>
          </w:p>
        </w:tc>
        <w:tc>
          <w:tcPr>
            <w:tcW w:w="22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vAlign w:val="center"/>
          </w:tcPr>
          <w:p w:rsidR="00676F74" w:rsidRDefault="00CE2880">
            <w:pPr>
              <w:pStyle w:val="Standard"/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  <w:r>
              <w:rPr>
                <w:rFonts w:ascii="Arial" w:hAnsi="Arial" w:cs="Arial"/>
                <w:i/>
                <w:sz w:val="18"/>
                <w:szCs w:val="18"/>
              </w:rPr>
              <w:t xml:space="preserve">TAK, </w:t>
            </w:r>
            <w:r>
              <w:rPr>
                <w:rFonts w:ascii="Arial" w:hAnsi="Arial" w:cs="Arial"/>
                <w:i/>
                <w:sz w:val="18"/>
                <w:szCs w:val="18"/>
              </w:rPr>
              <w:t>Podać</w:t>
            </w:r>
          </w:p>
        </w:tc>
        <w:tc>
          <w:tcPr>
            <w:tcW w:w="22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double" w:sz="2" w:space="0" w:color="000001"/>
            </w:tcBorders>
            <w:shd w:val="clear" w:color="auto" w:fill="auto"/>
            <w:vAlign w:val="center"/>
          </w:tcPr>
          <w:p w:rsidR="00676F74" w:rsidRDefault="00676F74">
            <w:pPr>
              <w:pStyle w:val="Standard"/>
              <w:snapToGrid w:val="0"/>
              <w:jc w:val="center"/>
              <w:rPr>
                <w:rFonts w:ascii="Arial" w:hAnsi="Arial" w:cs="Arial"/>
                <w:b/>
                <w:i/>
                <w:sz w:val="18"/>
                <w:szCs w:val="18"/>
              </w:rPr>
            </w:pPr>
          </w:p>
        </w:tc>
      </w:tr>
      <w:tr w:rsidR="00676F74">
        <w:trPr>
          <w:cantSplit/>
          <w:trHeight w:val="340"/>
          <w:jc w:val="center"/>
        </w:trPr>
        <w:tc>
          <w:tcPr>
            <w:tcW w:w="4910" w:type="dxa"/>
            <w:tcBorders>
              <w:top w:val="single" w:sz="4" w:space="0" w:color="000001"/>
              <w:left w:val="double" w:sz="2" w:space="0" w:color="000001"/>
              <w:bottom w:val="single" w:sz="4" w:space="0" w:color="000001"/>
            </w:tcBorders>
            <w:shd w:val="clear" w:color="auto" w:fill="auto"/>
            <w:vAlign w:val="center"/>
          </w:tcPr>
          <w:p w:rsidR="00676F74" w:rsidRDefault="00CE2880">
            <w:pPr>
              <w:pStyle w:val="Standard"/>
              <w:tabs>
                <w:tab w:val="center" w:pos="2514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Model komputera</w:t>
            </w:r>
          </w:p>
        </w:tc>
        <w:tc>
          <w:tcPr>
            <w:tcW w:w="22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vAlign w:val="center"/>
          </w:tcPr>
          <w:p w:rsidR="00676F74" w:rsidRDefault="00CE2880">
            <w:pPr>
              <w:pStyle w:val="Standard"/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  <w:r>
              <w:rPr>
                <w:rFonts w:ascii="Arial" w:hAnsi="Arial" w:cs="Arial"/>
                <w:i/>
                <w:sz w:val="18"/>
                <w:szCs w:val="18"/>
              </w:rPr>
              <w:t>TAK, Podać</w:t>
            </w:r>
          </w:p>
        </w:tc>
        <w:tc>
          <w:tcPr>
            <w:tcW w:w="22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double" w:sz="2" w:space="0" w:color="000001"/>
            </w:tcBorders>
            <w:shd w:val="clear" w:color="auto" w:fill="auto"/>
            <w:vAlign w:val="center"/>
          </w:tcPr>
          <w:p w:rsidR="00676F74" w:rsidRDefault="00676F74">
            <w:pPr>
              <w:pStyle w:val="Standard"/>
              <w:snapToGrid w:val="0"/>
              <w:jc w:val="center"/>
              <w:rPr>
                <w:rFonts w:ascii="Arial" w:hAnsi="Arial" w:cs="Arial"/>
                <w:b/>
                <w:i/>
                <w:sz w:val="18"/>
                <w:szCs w:val="18"/>
              </w:rPr>
            </w:pPr>
          </w:p>
        </w:tc>
      </w:tr>
      <w:tr w:rsidR="00676F74">
        <w:trPr>
          <w:cantSplit/>
          <w:trHeight w:val="340"/>
          <w:jc w:val="center"/>
        </w:trPr>
        <w:tc>
          <w:tcPr>
            <w:tcW w:w="4910" w:type="dxa"/>
            <w:tcBorders>
              <w:top w:val="single" w:sz="4" w:space="0" w:color="000001"/>
              <w:left w:val="double" w:sz="2" w:space="0" w:color="000001"/>
              <w:bottom w:val="single" w:sz="4" w:space="0" w:color="000001"/>
            </w:tcBorders>
            <w:shd w:val="clear" w:color="auto" w:fill="auto"/>
            <w:vAlign w:val="center"/>
          </w:tcPr>
          <w:p w:rsidR="00676F74" w:rsidRDefault="00CE2880">
            <w:pPr>
              <w:pStyle w:val="Standard"/>
              <w:tabs>
                <w:tab w:val="center" w:pos="2514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Model monitora</w:t>
            </w:r>
          </w:p>
        </w:tc>
        <w:tc>
          <w:tcPr>
            <w:tcW w:w="22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vAlign w:val="center"/>
          </w:tcPr>
          <w:p w:rsidR="00676F74" w:rsidRDefault="00CE2880">
            <w:pPr>
              <w:pStyle w:val="Standard"/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  <w:r>
              <w:rPr>
                <w:rFonts w:ascii="Arial" w:hAnsi="Arial" w:cs="Arial"/>
                <w:i/>
                <w:sz w:val="18"/>
                <w:szCs w:val="18"/>
              </w:rPr>
              <w:t>TAK, Podać</w:t>
            </w:r>
          </w:p>
        </w:tc>
        <w:tc>
          <w:tcPr>
            <w:tcW w:w="22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double" w:sz="2" w:space="0" w:color="000001"/>
            </w:tcBorders>
            <w:shd w:val="clear" w:color="auto" w:fill="auto"/>
            <w:vAlign w:val="center"/>
          </w:tcPr>
          <w:p w:rsidR="00676F74" w:rsidRDefault="00676F74">
            <w:pPr>
              <w:pStyle w:val="Standard"/>
              <w:snapToGrid w:val="0"/>
              <w:jc w:val="center"/>
              <w:rPr>
                <w:rFonts w:ascii="Arial" w:hAnsi="Arial" w:cs="Arial"/>
                <w:b/>
                <w:i/>
                <w:sz w:val="18"/>
                <w:szCs w:val="18"/>
              </w:rPr>
            </w:pPr>
          </w:p>
        </w:tc>
      </w:tr>
      <w:tr w:rsidR="00676F74">
        <w:trPr>
          <w:cantSplit/>
          <w:trHeight w:val="340"/>
          <w:jc w:val="center"/>
        </w:trPr>
        <w:tc>
          <w:tcPr>
            <w:tcW w:w="4910" w:type="dxa"/>
            <w:tcBorders>
              <w:top w:val="single" w:sz="4" w:space="0" w:color="000001"/>
              <w:left w:val="double" w:sz="2" w:space="0" w:color="000001"/>
              <w:bottom w:val="single" w:sz="4" w:space="0" w:color="000001"/>
            </w:tcBorders>
            <w:shd w:val="clear" w:color="auto" w:fill="auto"/>
            <w:vAlign w:val="center"/>
          </w:tcPr>
          <w:p w:rsidR="00676F74" w:rsidRDefault="00CE2880">
            <w:pPr>
              <w:pStyle w:val="Standard"/>
              <w:tabs>
                <w:tab w:val="center" w:pos="2514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Data produkcji (urządzenie nie może być wyprodukowane wcześniej niż 1 rok od terminu składania ofert)</w:t>
            </w:r>
          </w:p>
        </w:tc>
        <w:tc>
          <w:tcPr>
            <w:tcW w:w="22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vAlign w:val="center"/>
          </w:tcPr>
          <w:p w:rsidR="00676F74" w:rsidRDefault="00CE2880">
            <w:pPr>
              <w:pStyle w:val="Standard"/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  <w:r>
              <w:rPr>
                <w:rFonts w:ascii="Arial" w:hAnsi="Arial" w:cs="Arial"/>
                <w:i/>
                <w:sz w:val="18"/>
                <w:szCs w:val="18"/>
              </w:rPr>
              <w:t>TAK, Podać</w:t>
            </w:r>
          </w:p>
        </w:tc>
        <w:tc>
          <w:tcPr>
            <w:tcW w:w="22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double" w:sz="2" w:space="0" w:color="000001"/>
            </w:tcBorders>
            <w:shd w:val="clear" w:color="auto" w:fill="auto"/>
            <w:vAlign w:val="center"/>
          </w:tcPr>
          <w:p w:rsidR="00676F74" w:rsidRDefault="00676F74">
            <w:pPr>
              <w:pStyle w:val="Standard"/>
              <w:snapToGrid w:val="0"/>
              <w:jc w:val="center"/>
              <w:rPr>
                <w:rFonts w:ascii="Arial" w:hAnsi="Arial" w:cs="Arial"/>
                <w:b/>
                <w:i/>
                <w:sz w:val="18"/>
                <w:szCs w:val="18"/>
              </w:rPr>
            </w:pPr>
          </w:p>
        </w:tc>
      </w:tr>
      <w:tr w:rsidR="00676F74">
        <w:trPr>
          <w:cantSplit/>
          <w:trHeight w:val="340"/>
          <w:jc w:val="center"/>
        </w:trPr>
        <w:tc>
          <w:tcPr>
            <w:tcW w:w="9317" w:type="dxa"/>
            <w:gridSpan w:val="3"/>
            <w:tcBorders>
              <w:top w:val="single" w:sz="4" w:space="0" w:color="000001"/>
              <w:left w:val="double" w:sz="2" w:space="0" w:color="000001"/>
              <w:bottom w:val="single" w:sz="4" w:space="0" w:color="000001"/>
              <w:right w:val="single" w:sz="4" w:space="0" w:color="000001"/>
            </w:tcBorders>
            <w:shd w:val="clear" w:color="auto" w:fill="D9D9D9"/>
            <w:vAlign w:val="center"/>
          </w:tcPr>
          <w:p w:rsidR="00676F74" w:rsidRDefault="00CE2880">
            <w:pPr>
              <w:pStyle w:val="Standard"/>
              <w:jc w:val="center"/>
              <w:rPr>
                <w:rFonts w:ascii="Arial" w:hAnsi="Arial" w:cs="Arial"/>
                <w:b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i/>
                <w:sz w:val="18"/>
                <w:szCs w:val="18"/>
              </w:rPr>
              <w:t>Procesor</w:t>
            </w:r>
          </w:p>
        </w:tc>
      </w:tr>
      <w:tr w:rsidR="00676F74">
        <w:trPr>
          <w:cantSplit/>
          <w:trHeight w:val="340"/>
          <w:jc w:val="center"/>
        </w:trPr>
        <w:tc>
          <w:tcPr>
            <w:tcW w:w="4910" w:type="dxa"/>
            <w:tcBorders>
              <w:top w:val="single" w:sz="4" w:space="0" w:color="000001"/>
              <w:left w:val="double" w:sz="2" w:space="0" w:color="000001"/>
              <w:bottom w:val="single" w:sz="4" w:space="0" w:color="000001"/>
            </w:tcBorders>
            <w:shd w:val="clear" w:color="auto" w:fill="auto"/>
            <w:vAlign w:val="center"/>
          </w:tcPr>
          <w:p w:rsidR="00676F74" w:rsidRDefault="00CE2880">
            <w:pPr>
              <w:pStyle w:val="Standard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  <w:lang w:eastAsia="en-US"/>
              </w:rPr>
              <w:t xml:space="preserve">Procesor w architekturze x86_64, 6-rdzeniowy, o bazowym </w:t>
            </w:r>
            <w:r>
              <w:rPr>
                <w:rFonts w:ascii="Arial" w:hAnsi="Arial" w:cs="Arial"/>
                <w:bCs/>
                <w:sz w:val="18"/>
                <w:szCs w:val="18"/>
                <w:lang w:eastAsia="en-US"/>
              </w:rPr>
              <w:t xml:space="preserve">taktowaniu nie mniejszym niż 3GHz, min. 9MB cache, ze zintegrowaną grafiką, TDP maks. 65W, , ze sprzętowym wsparciem wirtualizacji (VT-x lub AMD-V), osiągający w teście PassMark CPU Mark dostępnym na stronie https://www.cpubenchmark.net/cpu_list.php wynik </w:t>
            </w:r>
            <w:r>
              <w:rPr>
                <w:rFonts w:ascii="Arial" w:hAnsi="Arial" w:cs="Arial"/>
                <w:bCs/>
                <w:sz w:val="18"/>
                <w:szCs w:val="18"/>
                <w:lang w:eastAsia="en-US"/>
              </w:rPr>
              <w:t>nie mniejszy niż 11895 punktów</w:t>
            </w:r>
          </w:p>
        </w:tc>
        <w:tc>
          <w:tcPr>
            <w:tcW w:w="22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vAlign w:val="center"/>
          </w:tcPr>
          <w:p w:rsidR="00676F74" w:rsidRDefault="00CE2880">
            <w:pPr>
              <w:pStyle w:val="Standard"/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  <w:r>
              <w:rPr>
                <w:rFonts w:ascii="Arial" w:hAnsi="Arial" w:cs="Arial"/>
                <w:i/>
                <w:sz w:val="18"/>
                <w:szCs w:val="18"/>
              </w:rPr>
              <w:t>TAK, Podać</w:t>
            </w:r>
          </w:p>
        </w:tc>
        <w:tc>
          <w:tcPr>
            <w:tcW w:w="22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double" w:sz="2" w:space="0" w:color="000001"/>
            </w:tcBorders>
            <w:shd w:val="clear" w:color="auto" w:fill="auto"/>
            <w:vAlign w:val="center"/>
          </w:tcPr>
          <w:p w:rsidR="00676F74" w:rsidRDefault="00676F74">
            <w:pPr>
              <w:pStyle w:val="Standard"/>
              <w:snapToGrid w:val="0"/>
              <w:jc w:val="center"/>
              <w:rPr>
                <w:rFonts w:ascii="Arial" w:hAnsi="Arial" w:cs="Arial"/>
                <w:b/>
                <w:i/>
                <w:sz w:val="18"/>
                <w:szCs w:val="18"/>
              </w:rPr>
            </w:pPr>
          </w:p>
        </w:tc>
      </w:tr>
      <w:tr w:rsidR="00676F74">
        <w:trPr>
          <w:cantSplit/>
          <w:trHeight w:val="340"/>
          <w:jc w:val="center"/>
        </w:trPr>
        <w:tc>
          <w:tcPr>
            <w:tcW w:w="9317" w:type="dxa"/>
            <w:gridSpan w:val="3"/>
            <w:tcBorders>
              <w:top w:val="single" w:sz="4" w:space="0" w:color="000001"/>
              <w:left w:val="double" w:sz="2" w:space="0" w:color="000001"/>
              <w:bottom w:val="single" w:sz="4" w:space="0" w:color="000001"/>
              <w:right w:val="single" w:sz="4" w:space="0" w:color="000001"/>
            </w:tcBorders>
            <w:shd w:val="clear" w:color="auto" w:fill="D9D9D9"/>
            <w:vAlign w:val="center"/>
          </w:tcPr>
          <w:p w:rsidR="00676F74" w:rsidRDefault="00CE2880">
            <w:pPr>
              <w:pStyle w:val="Standard"/>
              <w:jc w:val="center"/>
              <w:rPr>
                <w:rFonts w:ascii="Arial" w:hAnsi="Arial" w:cs="Arial"/>
                <w:b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i/>
                <w:sz w:val="18"/>
                <w:szCs w:val="18"/>
              </w:rPr>
              <w:t>RAM</w:t>
            </w:r>
          </w:p>
        </w:tc>
      </w:tr>
      <w:tr w:rsidR="00676F74">
        <w:trPr>
          <w:cantSplit/>
          <w:trHeight w:val="340"/>
          <w:jc w:val="center"/>
        </w:trPr>
        <w:tc>
          <w:tcPr>
            <w:tcW w:w="4910" w:type="dxa"/>
            <w:tcBorders>
              <w:top w:val="single" w:sz="4" w:space="0" w:color="000001"/>
              <w:left w:val="double" w:sz="2" w:space="0" w:color="000001"/>
              <w:bottom w:val="single" w:sz="4" w:space="0" w:color="000001"/>
            </w:tcBorders>
            <w:shd w:val="clear" w:color="auto" w:fill="auto"/>
            <w:vAlign w:val="center"/>
          </w:tcPr>
          <w:p w:rsidR="00676F74" w:rsidRDefault="00CE2880">
            <w:pPr>
              <w:pStyle w:val="Standard"/>
              <w:jc w:val="both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Cs/>
                <w:color w:val="000000"/>
                <w:sz w:val="18"/>
                <w:szCs w:val="18"/>
              </w:rPr>
              <w:t>1x8GB UDIMM DDR4 2666 MHz</w:t>
            </w:r>
          </w:p>
        </w:tc>
        <w:tc>
          <w:tcPr>
            <w:tcW w:w="22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vAlign w:val="center"/>
          </w:tcPr>
          <w:p w:rsidR="00676F74" w:rsidRDefault="00CE2880">
            <w:pPr>
              <w:pStyle w:val="Standard"/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  <w:r>
              <w:rPr>
                <w:rFonts w:ascii="Arial" w:hAnsi="Arial" w:cs="Arial"/>
                <w:i/>
                <w:sz w:val="18"/>
                <w:szCs w:val="18"/>
              </w:rPr>
              <w:t>TAK</w:t>
            </w:r>
          </w:p>
        </w:tc>
        <w:tc>
          <w:tcPr>
            <w:tcW w:w="22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double" w:sz="2" w:space="0" w:color="000001"/>
            </w:tcBorders>
            <w:shd w:val="clear" w:color="auto" w:fill="auto"/>
            <w:vAlign w:val="center"/>
          </w:tcPr>
          <w:p w:rsidR="00676F74" w:rsidRDefault="00676F74">
            <w:pPr>
              <w:pStyle w:val="Standard"/>
              <w:snapToGrid w:val="0"/>
              <w:jc w:val="center"/>
              <w:rPr>
                <w:rFonts w:ascii="Arial" w:hAnsi="Arial" w:cs="Arial"/>
                <w:b/>
                <w:i/>
                <w:sz w:val="18"/>
                <w:szCs w:val="18"/>
              </w:rPr>
            </w:pPr>
          </w:p>
        </w:tc>
      </w:tr>
      <w:tr w:rsidR="00676F74">
        <w:trPr>
          <w:cantSplit/>
          <w:trHeight w:val="340"/>
          <w:jc w:val="center"/>
        </w:trPr>
        <w:tc>
          <w:tcPr>
            <w:tcW w:w="9317" w:type="dxa"/>
            <w:gridSpan w:val="3"/>
            <w:tcBorders>
              <w:top w:val="single" w:sz="4" w:space="0" w:color="000001"/>
              <w:left w:val="double" w:sz="2" w:space="0" w:color="000001"/>
              <w:bottom w:val="single" w:sz="4" w:space="0" w:color="000001"/>
              <w:right w:val="single" w:sz="4" w:space="0" w:color="000001"/>
            </w:tcBorders>
            <w:shd w:val="clear" w:color="auto" w:fill="D9D9D9"/>
            <w:vAlign w:val="center"/>
          </w:tcPr>
          <w:p w:rsidR="00676F74" w:rsidRDefault="00CE2880">
            <w:pPr>
              <w:pStyle w:val="Standard"/>
              <w:jc w:val="center"/>
              <w:rPr>
                <w:rFonts w:ascii="Arial" w:hAnsi="Arial" w:cs="Arial"/>
                <w:b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i/>
                <w:sz w:val="18"/>
                <w:szCs w:val="18"/>
              </w:rPr>
              <w:t>Płyta główna i funkcje BIOS</w:t>
            </w:r>
          </w:p>
        </w:tc>
      </w:tr>
      <w:tr w:rsidR="00676F74">
        <w:trPr>
          <w:cantSplit/>
          <w:trHeight w:val="340"/>
          <w:jc w:val="center"/>
        </w:trPr>
        <w:tc>
          <w:tcPr>
            <w:tcW w:w="4910" w:type="dxa"/>
            <w:tcBorders>
              <w:top w:val="single" w:sz="4" w:space="0" w:color="000001"/>
              <w:left w:val="double" w:sz="2" w:space="0" w:color="000001"/>
              <w:bottom w:val="single" w:sz="4" w:space="0" w:color="000001"/>
            </w:tcBorders>
            <w:shd w:val="clear" w:color="auto" w:fill="auto"/>
            <w:vAlign w:val="center"/>
          </w:tcPr>
          <w:p w:rsidR="00676F74" w:rsidRDefault="00CE2880">
            <w:pPr>
              <w:pStyle w:val="Standard"/>
              <w:jc w:val="both"/>
            </w:pPr>
            <w:r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Płyta główna </w:t>
            </w:r>
            <w:r>
              <w:rPr>
                <w:rFonts w:ascii="Arial" w:hAnsi="Arial" w:cs="Arial"/>
                <w:bCs/>
                <w:color w:val="000000"/>
                <w:sz w:val="18"/>
                <w:szCs w:val="18"/>
                <w:lang w:eastAsia="en-US"/>
              </w:rPr>
              <w:t>zaprojektowana i wyprodukowana na zlecenie producenta komputera, dedykowana dla danego urządzenia.</w:t>
            </w:r>
          </w:p>
        </w:tc>
        <w:tc>
          <w:tcPr>
            <w:tcW w:w="22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vAlign w:val="center"/>
          </w:tcPr>
          <w:p w:rsidR="00676F74" w:rsidRDefault="00CE2880">
            <w:pPr>
              <w:pStyle w:val="Standard"/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  <w:r>
              <w:rPr>
                <w:rFonts w:ascii="Arial" w:hAnsi="Arial" w:cs="Arial"/>
                <w:i/>
                <w:sz w:val="18"/>
                <w:szCs w:val="18"/>
              </w:rPr>
              <w:t>TAK</w:t>
            </w:r>
          </w:p>
        </w:tc>
        <w:tc>
          <w:tcPr>
            <w:tcW w:w="22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double" w:sz="2" w:space="0" w:color="000001"/>
            </w:tcBorders>
            <w:shd w:val="clear" w:color="auto" w:fill="auto"/>
            <w:vAlign w:val="center"/>
          </w:tcPr>
          <w:p w:rsidR="00676F74" w:rsidRDefault="00676F74">
            <w:pPr>
              <w:pStyle w:val="Standard"/>
              <w:snapToGrid w:val="0"/>
              <w:jc w:val="center"/>
              <w:rPr>
                <w:rFonts w:ascii="Arial" w:hAnsi="Arial" w:cs="Arial"/>
                <w:b/>
                <w:i/>
                <w:sz w:val="18"/>
                <w:szCs w:val="18"/>
              </w:rPr>
            </w:pPr>
          </w:p>
        </w:tc>
      </w:tr>
      <w:tr w:rsidR="00676F74">
        <w:trPr>
          <w:cantSplit/>
          <w:trHeight w:val="340"/>
          <w:jc w:val="center"/>
        </w:trPr>
        <w:tc>
          <w:tcPr>
            <w:tcW w:w="4910" w:type="dxa"/>
            <w:tcBorders>
              <w:top w:val="single" w:sz="4" w:space="0" w:color="000001"/>
              <w:left w:val="double" w:sz="2" w:space="0" w:color="000001"/>
              <w:bottom w:val="single" w:sz="4" w:space="0" w:color="000001"/>
            </w:tcBorders>
            <w:shd w:val="clear" w:color="auto" w:fill="auto"/>
            <w:vAlign w:val="center"/>
          </w:tcPr>
          <w:p w:rsidR="00676F74" w:rsidRDefault="00CE2880">
            <w:pPr>
              <w:pStyle w:val="Standard"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Sprzętowe wsparcie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technologii wirtualizacji realizowane łącznie w procesorze, chipsecie płyty głównej oraz w BIOS systemu (możliwość włączenia/wyłączenia sprzętowego wsparcia wirtualizacji dla poszczególnych komponentów systemu).</w:t>
            </w:r>
          </w:p>
        </w:tc>
        <w:tc>
          <w:tcPr>
            <w:tcW w:w="22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vAlign w:val="center"/>
          </w:tcPr>
          <w:p w:rsidR="00676F74" w:rsidRDefault="00CE2880">
            <w:pPr>
              <w:pStyle w:val="Standard"/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  <w:r>
              <w:rPr>
                <w:rFonts w:ascii="Arial" w:hAnsi="Arial" w:cs="Arial"/>
                <w:i/>
                <w:sz w:val="18"/>
                <w:szCs w:val="18"/>
              </w:rPr>
              <w:t>TAK</w:t>
            </w:r>
          </w:p>
        </w:tc>
        <w:tc>
          <w:tcPr>
            <w:tcW w:w="22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double" w:sz="2" w:space="0" w:color="000001"/>
            </w:tcBorders>
            <w:shd w:val="clear" w:color="auto" w:fill="auto"/>
            <w:vAlign w:val="center"/>
          </w:tcPr>
          <w:p w:rsidR="00676F74" w:rsidRDefault="00676F74">
            <w:pPr>
              <w:pStyle w:val="Standard"/>
              <w:snapToGrid w:val="0"/>
              <w:jc w:val="center"/>
              <w:rPr>
                <w:rFonts w:ascii="Arial" w:hAnsi="Arial" w:cs="Arial"/>
                <w:b/>
                <w:i/>
                <w:sz w:val="18"/>
                <w:szCs w:val="18"/>
              </w:rPr>
            </w:pPr>
          </w:p>
        </w:tc>
      </w:tr>
      <w:tr w:rsidR="00676F74">
        <w:trPr>
          <w:cantSplit/>
          <w:trHeight w:val="340"/>
          <w:jc w:val="center"/>
        </w:trPr>
        <w:tc>
          <w:tcPr>
            <w:tcW w:w="4910" w:type="dxa"/>
            <w:tcBorders>
              <w:top w:val="single" w:sz="4" w:space="0" w:color="000001"/>
              <w:left w:val="double" w:sz="2" w:space="0" w:color="000001"/>
              <w:bottom w:val="single" w:sz="4" w:space="0" w:color="000001"/>
            </w:tcBorders>
            <w:shd w:val="clear" w:color="auto" w:fill="auto"/>
            <w:vAlign w:val="center"/>
          </w:tcPr>
          <w:p w:rsidR="00676F74" w:rsidRDefault="00CE2880">
            <w:pPr>
              <w:pStyle w:val="Standard"/>
              <w:tabs>
                <w:tab w:val="center" w:pos="2514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Zintegrowany kontroler SATA III</w:t>
            </w:r>
          </w:p>
        </w:tc>
        <w:tc>
          <w:tcPr>
            <w:tcW w:w="22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vAlign w:val="center"/>
          </w:tcPr>
          <w:p w:rsidR="00676F74" w:rsidRDefault="00CE2880">
            <w:pPr>
              <w:pStyle w:val="Standard"/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  <w:r>
              <w:rPr>
                <w:rFonts w:ascii="Arial" w:hAnsi="Arial" w:cs="Arial"/>
                <w:i/>
                <w:sz w:val="18"/>
                <w:szCs w:val="18"/>
              </w:rPr>
              <w:t>TAK</w:t>
            </w:r>
          </w:p>
        </w:tc>
        <w:tc>
          <w:tcPr>
            <w:tcW w:w="22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double" w:sz="2" w:space="0" w:color="000001"/>
            </w:tcBorders>
            <w:shd w:val="clear" w:color="auto" w:fill="auto"/>
            <w:vAlign w:val="center"/>
          </w:tcPr>
          <w:p w:rsidR="00676F74" w:rsidRDefault="00676F74">
            <w:pPr>
              <w:pStyle w:val="Standard"/>
              <w:snapToGrid w:val="0"/>
              <w:jc w:val="center"/>
              <w:rPr>
                <w:rFonts w:ascii="Arial" w:hAnsi="Arial" w:cs="Arial"/>
                <w:b/>
                <w:i/>
                <w:sz w:val="18"/>
                <w:szCs w:val="18"/>
              </w:rPr>
            </w:pPr>
          </w:p>
        </w:tc>
      </w:tr>
      <w:tr w:rsidR="00676F74">
        <w:trPr>
          <w:cantSplit/>
          <w:trHeight w:val="340"/>
          <w:jc w:val="center"/>
        </w:trPr>
        <w:tc>
          <w:tcPr>
            <w:tcW w:w="4910" w:type="dxa"/>
            <w:tcBorders>
              <w:top w:val="single" w:sz="4" w:space="0" w:color="000001"/>
              <w:left w:val="double" w:sz="2" w:space="0" w:color="000001"/>
              <w:bottom w:val="single" w:sz="4" w:space="0" w:color="000001"/>
            </w:tcBorders>
            <w:shd w:val="clear" w:color="auto" w:fill="auto"/>
            <w:vAlign w:val="center"/>
          </w:tcPr>
          <w:p w:rsidR="00676F74" w:rsidRDefault="00CE2880">
            <w:pPr>
              <w:pStyle w:val="Standard"/>
              <w:jc w:val="both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Cs/>
                <w:color w:val="000000"/>
                <w:sz w:val="18"/>
                <w:szCs w:val="18"/>
              </w:rPr>
              <w:t>Min. 2 złącza DDR4/UDIMM z obsługą do 32GB pamięci RAM</w:t>
            </w:r>
          </w:p>
        </w:tc>
        <w:tc>
          <w:tcPr>
            <w:tcW w:w="22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vAlign w:val="center"/>
          </w:tcPr>
          <w:p w:rsidR="00676F74" w:rsidRDefault="00CE2880">
            <w:pPr>
              <w:pStyle w:val="Standard"/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  <w:r>
              <w:rPr>
                <w:rFonts w:ascii="Arial" w:hAnsi="Arial" w:cs="Arial"/>
                <w:i/>
                <w:sz w:val="18"/>
                <w:szCs w:val="18"/>
              </w:rPr>
              <w:t>TAK</w:t>
            </w:r>
          </w:p>
        </w:tc>
        <w:tc>
          <w:tcPr>
            <w:tcW w:w="22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double" w:sz="2" w:space="0" w:color="000001"/>
            </w:tcBorders>
            <w:shd w:val="clear" w:color="auto" w:fill="auto"/>
            <w:vAlign w:val="center"/>
          </w:tcPr>
          <w:p w:rsidR="00676F74" w:rsidRDefault="00676F74">
            <w:pPr>
              <w:pStyle w:val="Standard"/>
              <w:snapToGrid w:val="0"/>
              <w:jc w:val="center"/>
              <w:rPr>
                <w:rFonts w:ascii="Arial" w:hAnsi="Arial" w:cs="Arial"/>
                <w:b/>
                <w:i/>
                <w:sz w:val="18"/>
                <w:szCs w:val="18"/>
              </w:rPr>
            </w:pPr>
          </w:p>
        </w:tc>
      </w:tr>
      <w:tr w:rsidR="00676F74">
        <w:trPr>
          <w:cantSplit/>
          <w:trHeight w:val="340"/>
          <w:jc w:val="center"/>
        </w:trPr>
        <w:tc>
          <w:tcPr>
            <w:tcW w:w="4910" w:type="dxa"/>
            <w:tcBorders>
              <w:top w:val="single" w:sz="4" w:space="0" w:color="000001"/>
              <w:left w:val="double" w:sz="2" w:space="0" w:color="000001"/>
              <w:bottom w:val="single" w:sz="4" w:space="0" w:color="000001"/>
            </w:tcBorders>
            <w:shd w:val="clear" w:color="auto" w:fill="auto"/>
            <w:vAlign w:val="center"/>
          </w:tcPr>
          <w:p w:rsidR="00676F74" w:rsidRDefault="00CE2880">
            <w:pPr>
              <w:pStyle w:val="Standard"/>
              <w:jc w:val="both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Cs/>
                <w:color w:val="000000"/>
                <w:sz w:val="18"/>
                <w:szCs w:val="18"/>
              </w:rPr>
              <w:t>Musi posiadać możliwość ustawienia zależności pomiędzy hasłem administratora a hasłem systemowy tak, aby nie było możliwe wprowadzenie zmian w BIOS wyłącznie po podaniu hasła systemowego. Funkcj</w:t>
            </w:r>
            <w:r>
              <w:rPr>
                <w:rFonts w:ascii="Arial" w:hAnsi="Arial" w:cs="Arial"/>
                <w:bCs/>
                <w:color w:val="000000"/>
                <w:sz w:val="18"/>
                <w:szCs w:val="18"/>
              </w:rPr>
              <w:t>a ta ma wymuszać podanie hasła administratora przy próbie zmiany ustawień BIOS w sytuacji, gdy zostało podane hasło systemowe</w:t>
            </w:r>
          </w:p>
        </w:tc>
        <w:tc>
          <w:tcPr>
            <w:tcW w:w="22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vAlign w:val="center"/>
          </w:tcPr>
          <w:p w:rsidR="00676F74" w:rsidRDefault="00CE2880">
            <w:pPr>
              <w:pStyle w:val="Standard"/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  <w:r>
              <w:rPr>
                <w:rFonts w:ascii="Arial" w:hAnsi="Arial" w:cs="Arial"/>
                <w:i/>
                <w:sz w:val="18"/>
                <w:szCs w:val="18"/>
              </w:rPr>
              <w:t>TAK</w:t>
            </w:r>
          </w:p>
        </w:tc>
        <w:tc>
          <w:tcPr>
            <w:tcW w:w="22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double" w:sz="2" w:space="0" w:color="000001"/>
            </w:tcBorders>
            <w:shd w:val="clear" w:color="auto" w:fill="auto"/>
            <w:vAlign w:val="center"/>
          </w:tcPr>
          <w:p w:rsidR="00676F74" w:rsidRDefault="00676F74">
            <w:pPr>
              <w:pStyle w:val="Standard"/>
              <w:snapToGrid w:val="0"/>
              <w:jc w:val="center"/>
              <w:rPr>
                <w:rFonts w:ascii="Arial" w:hAnsi="Arial" w:cs="Arial"/>
                <w:b/>
                <w:i/>
                <w:sz w:val="18"/>
                <w:szCs w:val="18"/>
              </w:rPr>
            </w:pPr>
          </w:p>
        </w:tc>
      </w:tr>
      <w:tr w:rsidR="00676F74">
        <w:trPr>
          <w:cantSplit/>
          <w:trHeight w:val="340"/>
          <w:jc w:val="center"/>
        </w:trPr>
        <w:tc>
          <w:tcPr>
            <w:tcW w:w="4910" w:type="dxa"/>
            <w:tcBorders>
              <w:top w:val="single" w:sz="4" w:space="0" w:color="000001"/>
              <w:left w:val="double" w:sz="2" w:space="0" w:color="000001"/>
              <w:bottom w:val="single" w:sz="4" w:space="0" w:color="000001"/>
            </w:tcBorders>
            <w:shd w:val="clear" w:color="auto" w:fill="auto"/>
            <w:vAlign w:val="center"/>
          </w:tcPr>
          <w:p w:rsidR="00676F74" w:rsidRDefault="00CE2880">
            <w:pPr>
              <w:pStyle w:val="Standard"/>
              <w:jc w:val="both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Cs/>
                <w:color w:val="000000"/>
                <w:sz w:val="18"/>
                <w:szCs w:val="18"/>
              </w:rPr>
              <w:lastRenderedPageBreak/>
              <w:t xml:space="preserve">Możliwość ustawienia portów USB w trybie „no BOOT”, czyli podczas startu komputer nie wykrywa urządzeń typu USB, </w:t>
            </w:r>
            <w:r>
              <w:rPr>
                <w:rFonts w:ascii="Arial" w:hAnsi="Arial" w:cs="Arial"/>
                <w:bCs/>
                <w:color w:val="000000"/>
                <w:sz w:val="18"/>
                <w:szCs w:val="18"/>
              </w:rPr>
              <w:t>natomiast po uruchomieniu systemu operacyjnego porty USB są aktywne</w:t>
            </w:r>
          </w:p>
        </w:tc>
        <w:tc>
          <w:tcPr>
            <w:tcW w:w="22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vAlign w:val="center"/>
          </w:tcPr>
          <w:p w:rsidR="00676F74" w:rsidRDefault="00CE2880">
            <w:pPr>
              <w:pStyle w:val="Standard"/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  <w:r>
              <w:rPr>
                <w:rFonts w:ascii="Arial" w:hAnsi="Arial" w:cs="Arial"/>
                <w:i/>
                <w:sz w:val="18"/>
                <w:szCs w:val="18"/>
              </w:rPr>
              <w:t>TAK</w:t>
            </w:r>
          </w:p>
        </w:tc>
        <w:tc>
          <w:tcPr>
            <w:tcW w:w="22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double" w:sz="2" w:space="0" w:color="000001"/>
            </w:tcBorders>
            <w:shd w:val="clear" w:color="auto" w:fill="auto"/>
            <w:vAlign w:val="center"/>
          </w:tcPr>
          <w:p w:rsidR="00676F74" w:rsidRDefault="00676F74">
            <w:pPr>
              <w:pStyle w:val="Standard"/>
              <w:snapToGrid w:val="0"/>
              <w:jc w:val="center"/>
              <w:rPr>
                <w:rFonts w:ascii="Arial" w:hAnsi="Arial" w:cs="Arial"/>
                <w:b/>
                <w:i/>
                <w:sz w:val="18"/>
                <w:szCs w:val="18"/>
              </w:rPr>
            </w:pPr>
          </w:p>
        </w:tc>
      </w:tr>
      <w:tr w:rsidR="00676F74">
        <w:trPr>
          <w:cantSplit/>
          <w:trHeight w:val="340"/>
          <w:jc w:val="center"/>
        </w:trPr>
        <w:tc>
          <w:tcPr>
            <w:tcW w:w="4910" w:type="dxa"/>
            <w:tcBorders>
              <w:top w:val="single" w:sz="4" w:space="0" w:color="000001"/>
              <w:left w:val="double" w:sz="2" w:space="0" w:color="000001"/>
              <w:bottom w:val="single" w:sz="4" w:space="0" w:color="000001"/>
            </w:tcBorders>
            <w:shd w:val="clear" w:color="auto" w:fill="auto"/>
            <w:vAlign w:val="center"/>
          </w:tcPr>
          <w:p w:rsidR="00676F74" w:rsidRDefault="00CE2880">
            <w:pPr>
              <w:pStyle w:val="Standard"/>
              <w:jc w:val="both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Cs/>
                <w:color w:val="000000"/>
                <w:sz w:val="18"/>
                <w:szCs w:val="18"/>
              </w:rPr>
              <w:t>Kontrola czujnika otwarcia obudowy i funkcja zapisania incydentu otwarcia obudowy w BIOS</w:t>
            </w:r>
          </w:p>
        </w:tc>
        <w:tc>
          <w:tcPr>
            <w:tcW w:w="22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vAlign w:val="center"/>
          </w:tcPr>
          <w:p w:rsidR="00676F74" w:rsidRDefault="00CE2880">
            <w:pPr>
              <w:pStyle w:val="Standard"/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  <w:r>
              <w:rPr>
                <w:rFonts w:ascii="Arial" w:hAnsi="Arial" w:cs="Arial"/>
                <w:i/>
                <w:sz w:val="18"/>
                <w:szCs w:val="18"/>
              </w:rPr>
              <w:t>TAK</w:t>
            </w:r>
          </w:p>
        </w:tc>
        <w:tc>
          <w:tcPr>
            <w:tcW w:w="22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double" w:sz="2" w:space="0" w:color="000001"/>
            </w:tcBorders>
            <w:shd w:val="clear" w:color="auto" w:fill="auto"/>
            <w:vAlign w:val="center"/>
          </w:tcPr>
          <w:p w:rsidR="00676F74" w:rsidRDefault="00676F74">
            <w:pPr>
              <w:pStyle w:val="Standard"/>
              <w:snapToGrid w:val="0"/>
              <w:jc w:val="center"/>
              <w:rPr>
                <w:rFonts w:ascii="Arial" w:hAnsi="Arial" w:cs="Arial"/>
                <w:b/>
                <w:i/>
                <w:sz w:val="18"/>
                <w:szCs w:val="18"/>
              </w:rPr>
            </w:pPr>
          </w:p>
        </w:tc>
      </w:tr>
      <w:tr w:rsidR="00676F74">
        <w:trPr>
          <w:cantSplit/>
          <w:trHeight w:val="340"/>
          <w:jc w:val="center"/>
        </w:trPr>
        <w:tc>
          <w:tcPr>
            <w:tcW w:w="4910" w:type="dxa"/>
            <w:tcBorders>
              <w:top w:val="single" w:sz="4" w:space="0" w:color="000001"/>
              <w:left w:val="double" w:sz="2" w:space="0" w:color="000001"/>
              <w:bottom w:val="single" w:sz="4" w:space="0" w:color="000001"/>
            </w:tcBorders>
            <w:shd w:val="clear" w:color="auto" w:fill="auto"/>
            <w:vAlign w:val="center"/>
          </w:tcPr>
          <w:p w:rsidR="00676F74" w:rsidRDefault="00CE2880">
            <w:pPr>
              <w:pStyle w:val="Standard"/>
              <w:jc w:val="both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Cs/>
                <w:color w:val="000000"/>
                <w:sz w:val="18"/>
                <w:szCs w:val="18"/>
              </w:rPr>
              <w:t>Możliwość wyłączenia portów USB na przednim panelu obudowy</w:t>
            </w:r>
          </w:p>
        </w:tc>
        <w:tc>
          <w:tcPr>
            <w:tcW w:w="22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vAlign w:val="center"/>
          </w:tcPr>
          <w:p w:rsidR="00676F74" w:rsidRDefault="00CE2880">
            <w:pPr>
              <w:pStyle w:val="Standard"/>
              <w:snapToGrid w:val="0"/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  <w:r>
              <w:rPr>
                <w:rFonts w:ascii="Arial" w:hAnsi="Arial" w:cs="Arial"/>
                <w:i/>
                <w:sz w:val="18"/>
                <w:szCs w:val="18"/>
              </w:rPr>
              <w:t>TAK</w:t>
            </w:r>
          </w:p>
        </w:tc>
        <w:tc>
          <w:tcPr>
            <w:tcW w:w="22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double" w:sz="2" w:space="0" w:color="000001"/>
            </w:tcBorders>
            <w:shd w:val="clear" w:color="auto" w:fill="auto"/>
            <w:vAlign w:val="center"/>
          </w:tcPr>
          <w:p w:rsidR="00676F74" w:rsidRDefault="00676F74">
            <w:pPr>
              <w:pStyle w:val="Standard"/>
              <w:snapToGrid w:val="0"/>
              <w:jc w:val="center"/>
              <w:rPr>
                <w:rFonts w:ascii="Arial" w:hAnsi="Arial" w:cs="Arial"/>
                <w:b/>
                <w:i/>
                <w:sz w:val="18"/>
                <w:szCs w:val="18"/>
              </w:rPr>
            </w:pPr>
          </w:p>
        </w:tc>
      </w:tr>
      <w:tr w:rsidR="00676F74">
        <w:trPr>
          <w:cantSplit/>
          <w:trHeight w:val="340"/>
          <w:jc w:val="center"/>
        </w:trPr>
        <w:tc>
          <w:tcPr>
            <w:tcW w:w="4910" w:type="dxa"/>
            <w:tcBorders>
              <w:top w:val="single" w:sz="4" w:space="0" w:color="000001"/>
              <w:left w:val="double" w:sz="2" w:space="0" w:color="000001"/>
              <w:bottom w:val="single" w:sz="4" w:space="0" w:color="000001"/>
            </w:tcBorders>
            <w:shd w:val="clear" w:color="auto" w:fill="auto"/>
            <w:vAlign w:val="center"/>
          </w:tcPr>
          <w:p w:rsidR="00676F74" w:rsidRDefault="00CE2880">
            <w:pPr>
              <w:pStyle w:val="Standard"/>
              <w:jc w:val="both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Możliwość, bez </w:t>
            </w:r>
            <w:r>
              <w:rPr>
                <w:rFonts w:ascii="Arial" w:hAnsi="Arial" w:cs="Arial"/>
                <w:bCs/>
                <w:color w:val="000000"/>
                <w:sz w:val="18"/>
                <w:szCs w:val="18"/>
              </w:rPr>
              <w:t>uruchamiania systemu operacyjnego z dysku twardego komputera lub innych podłączonych do niego urządzeń zewnętrznych odczytania z BIOS informacji o:</w:t>
            </w:r>
          </w:p>
          <w:p w:rsidR="00676F74" w:rsidRDefault="00CE2880">
            <w:pPr>
              <w:pStyle w:val="Standard"/>
              <w:numPr>
                <w:ilvl w:val="0"/>
                <w:numId w:val="3"/>
              </w:numPr>
              <w:jc w:val="both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Cs/>
                <w:color w:val="000000"/>
                <w:sz w:val="18"/>
                <w:szCs w:val="18"/>
              </w:rPr>
              <w:t>wersji BIOS,</w:t>
            </w:r>
          </w:p>
          <w:p w:rsidR="00676F74" w:rsidRDefault="00CE2880">
            <w:pPr>
              <w:pStyle w:val="Standard"/>
              <w:numPr>
                <w:ilvl w:val="0"/>
                <w:numId w:val="1"/>
              </w:numPr>
              <w:jc w:val="both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Cs/>
                <w:color w:val="000000"/>
                <w:sz w:val="18"/>
                <w:szCs w:val="18"/>
              </w:rPr>
              <w:t>nr seryjnym komputera wraz z datą jego wyprodukowania,</w:t>
            </w:r>
          </w:p>
          <w:p w:rsidR="00676F74" w:rsidRDefault="00CE2880">
            <w:pPr>
              <w:pStyle w:val="Standard"/>
              <w:numPr>
                <w:ilvl w:val="0"/>
                <w:numId w:val="1"/>
              </w:numPr>
              <w:jc w:val="both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ilości i sposobu obłożenia slotów </w:t>
            </w:r>
            <w:r>
              <w:rPr>
                <w:rFonts w:ascii="Arial" w:hAnsi="Arial" w:cs="Arial"/>
                <w:bCs/>
                <w:color w:val="000000"/>
                <w:sz w:val="18"/>
                <w:szCs w:val="18"/>
              </w:rPr>
              <w:t>pamięciami RAM,</w:t>
            </w:r>
          </w:p>
          <w:p w:rsidR="00676F74" w:rsidRDefault="00CE2880">
            <w:pPr>
              <w:pStyle w:val="Standard"/>
              <w:numPr>
                <w:ilvl w:val="0"/>
                <w:numId w:val="1"/>
              </w:numPr>
              <w:jc w:val="both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Cs/>
                <w:color w:val="000000"/>
                <w:sz w:val="18"/>
                <w:szCs w:val="18"/>
              </w:rPr>
              <w:t>typie procesora wraz z informacją o ilości rdzeni, wielkości pamięci cache L2 i L3,</w:t>
            </w:r>
          </w:p>
          <w:p w:rsidR="00676F74" w:rsidRDefault="00CE2880">
            <w:pPr>
              <w:pStyle w:val="Standard"/>
              <w:numPr>
                <w:ilvl w:val="0"/>
                <w:numId w:val="1"/>
              </w:numPr>
              <w:jc w:val="both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Cs/>
                <w:color w:val="000000"/>
                <w:sz w:val="18"/>
                <w:szCs w:val="18"/>
              </w:rPr>
              <w:t>pojemności zainstalowanego dysku twardego</w:t>
            </w:r>
          </w:p>
          <w:p w:rsidR="00676F74" w:rsidRDefault="00CE2880">
            <w:pPr>
              <w:pStyle w:val="Standard"/>
              <w:numPr>
                <w:ilvl w:val="0"/>
                <w:numId w:val="1"/>
              </w:numPr>
              <w:jc w:val="both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Cs/>
                <w:color w:val="000000"/>
                <w:sz w:val="18"/>
                <w:szCs w:val="18"/>
              </w:rPr>
              <w:t>rodzajach napędów optycznych</w:t>
            </w:r>
          </w:p>
          <w:p w:rsidR="00676F74" w:rsidRDefault="00CE2880">
            <w:pPr>
              <w:pStyle w:val="Standard"/>
              <w:numPr>
                <w:ilvl w:val="0"/>
                <w:numId w:val="1"/>
              </w:numPr>
              <w:jc w:val="both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Cs/>
                <w:color w:val="000000"/>
                <w:sz w:val="18"/>
                <w:szCs w:val="18"/>
              </w:rPr>
              <w:t>MAC adresie zintegrowanej karty sieciowej</w:t>
            </w:r>
          </w:p>
          <w:p w:rsidR="00676F74" w:rsidRDefault="00CE2880">
            <w:pPr>
              <w:pStyle w:val="Standard"/>
              <w:numPr>
                <w:ilvl w:val="0"/>
                <w:numId w:val="1"/>
              </w:numPr>
              <w:jc w:val="both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Cs/>
                <w:color w:val="000000"/>
                <w:sz w:val="18"/>
                <w:szCs w:val="18"/>
              </w:rPr>
              <w:t>kontrolerze audio</w:t>
            </w:r>
          </w:p>
        </w:tc>
        <w:tc>
          <w:tcPr>
            <w:tcW w:w="22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vAlign w:val="center"/>
          </w:tcPr>
          <w:p w:rsidR="00676F74" w:rsidRDefault="00CE2880">
            <w:pPr>
              <w:pStyle w:val="Standard"/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  <w:r>
              <w:rPr>
                <w:rFonts w:ascii="Arial" w:hAnsi="Arial" w:cs="Arial"/>
                <w:i/>
                <w:sz w:val="18"/>
                <w:szCs w:val="18"/>
              </w:rPr>
              <w:t>TAK</w:t>
            </w:r>
          </w:p>
        </w:tc>
        <w:tc>
          <w:tcPr>
            <w:tcW w:w="22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double" w:sz="2" w:space="0" w:color="000001"/>
            </w:tcBorders>
            <w:shd w:val="clear" w:color="auto" w:fill="auto"/>
            <w:vAlign w:val="center"/>
          </w:tcPr>
          <w:p w:rsidR="00676F74" w:rsidRDefault="00676F74">
            <w:pPr>
              <w:pStyle w:val="Standard"/>
              <w:snapToGrid w:val="0"/>
              <w:jc w:val="center"/>
              <w:rPr>
                <w:rFonts w:ascii="Arial" w:hAnsi="Arial" w:cs="Arial"/>
                <w:b/>
                <w:i/>
                <w:sz w:val="18"/>
                <w:szCs w:val="18"/>
              </w:rPr>
            </w:pPr>
          </w:p>
        </w:tc>
      </w:tr>
      <w:tr w:rsidR="00676F74">
        <w:trPr>
          <w:cantSplit/>
          <w:trHeight w:val="340"/>
          <w:jc w:val="center"/>
        </w:trPr>
        <w:tc>
          <w:tcPr>
            <w:tcW w:w="9317" w:type="dxa"/>
            <w:gridSpan w:val="3"/>
            <w:tcBorders>
              <w:top w:val="single" w:sz="4" w:space="0" w:color="000001"/>
              <w:left w:val="double" w:sz="2" w:space="0" w:color="000001"/>
              <w:bottom w:val="single" w:sz="4" w:space="0" w:color="000001"/>
              <w:right w:val="single" w:sz="4" w:space="0" w:color="000001"/>
            </w:tcBorders>
            <w:shd w:val="clear" w:color="auto" w:fill="D9D9D9"/>
            <w:vAlign w:val="center"/>
          </w:tcPr>
          <w:p w:rsidR="00676F74" w:rsidRDefault="00CE2880">
            <w:pPr>
              <w:pStyle w:val="Standard"/>
              <w:jc w:val="center"/>
              <w:rPr>
                <w:rFonts w:ascii="Arial" w:hAnsi="Arial" w:cs="Arial"/>
                <w:b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i/>
                <w:sz w:val="18"/>
                <w:szCs w:val="18"/>
              </w:rPr>
              <w:t>Dysk twardy</w:t>
            </w:r>
          </w:p>
        </w:tc>
      </w:tr>
      <w:tr w:rsidR="00676F74">
        <w:trPr>
          <w:cantSplit/>
          <w:trHeight w:val="340"/>
          <w:jc w:val="center"/>
        </w:trPr>
        <w:tc>
          <w:tcPr>
            <w:tcW w:w="4910" w:type="dxa"/>
            <w:tcBorders>
              <w:top w:val="single" w:sz="4" w:space="0" w:color="000001"/>
              <w:left w:val="double" w:sz="2" w:space="0" w:color="000001"/>
              <w:bottom w:val="single" w:sz="4" w:space="0" w:color="000001"/>
            </w:tcBorders>
            <w:shd w:val="clear" w:color="auto" w:fill="auto"/>
            <w:vAlign w:val="center"/>
          </w:tcPr>
          <w:p w:rsidR="00676F74" w:rsidRDefault="00CE2880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Typ </w:t>
            </w:r>
            <w:r>
              <w:rPr>
                <w:rFonts w:ascii="Arial" w:hAnsi="Arial" w:cs="Arial"/>
                <w:sz w:val="18"/>
                <w:szCs w:val="18"/>
              </w:rPr>
              <w:t>dysku SSD M.2 PCIe NVMe</w:t>
            </w:r>
          </w:p>
        </w:tc>
        <w:tc>
          <w:tcPr>
            <w:tcW w:w="22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vAlign w:val="center"/>
          </w:tcPr>
          <w:p w:rsidR="00676F74" w:rsidRDefault="00CE2880">
            <w:pPr>
              <w:pStyle w:val="Standard"/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  <w:r>
              <w:rPr>
                <w:rFonts w:ascii="Arial" w:hAnsi="Arial" w:cs="Arial"/>
                <w:i/>
                <w:sz w:val="18"/>
                <w:szCs w:val="18"/>
              </w:rPr>
              <w:t>TAK</w:t>
            </w:r>
          </w:p>
        </w:tc>
        <w:tc>
          <w:tcPr>
            <w:tcW w:w="22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double" w:sz="2" w:space="0" w:color="000001"/>
            </w:tcBorders>
            <w:shd w:val="clear" w:color="auto" w:fill="auto"/>
            <w:vAlign w:val="center"/>
          </w:tcPr>
          <w:p w:rsidR="00676F74" w:rsidRDefault="00676F74">
            <w:pPr>
              <w:pStyle w:val="Standard"/>
              <w:snapToGrid w:val="0"/>
              <w:jc w:val="center"/>
              <w:rPr>
                <w:rFonts w:ascii="Arial" w:hAnsi="Arial" w:cs="Arial"/>
                <w:b/>
                <w:i/>
                <w:sz w:val="18"/>
                <w:szCs w:val="18"/>
              </w:rPr>
            </w:pPr>
          </w:p>
        </w:tc>
      </w:tr>
      <w:tr w:rsidR="00676F74">
        <w:trPr>
          <w:cantSplit/>
          <w:trHeight w:val="340"/>
          <w:jc w:val="center"/>
        </w:trPr>
        <w:tc>
          <w:tcPr>
            <w:tcW w:w="4910" w:type="dxa"/>
            <w:tcBorders>
              <w:top w:val="single" w:sz="4" w:space="0" w:color="000001"/>
              <w:left w:val="double" w:sz="2" w:space="0" w:color="000001"/>
              <w:bottom w:val="single" w:sz="4" w:space="0" w:color="000001"/>
            </w:tcBorders>
            <w:shd w:val="clear" w:color="auto" w:fill="auto"/>
            <w:vAlign w:val="center"/>
          </w:tcPr>
          <w:p w:rsidR="00676F74" w:rsidRDefault="00CE2880">
            <w:pPr>
              <w:pStyle w:val="Standard"/>
            </w:pPr>
            <w:r>
              <w:rPr>
                <w:rFonts w:ascii="Arial" w:hAnsi="Arial" w:cs="Arial"/>
                <w:sz w:val="18"/>
                <w:szCs w:val="18"/>
              </w:rPr>
              <w:t>Nie mniej</w:t>
            </w:r>
            <w:r>
              <w:rPr>
                <w:rFonts w:ascii="Arial" w:hAnsi="Arial" w:cs="Arial"/>
                <w:color w:val="FF0000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niż 256GB</w:t>
            </w:r>
          </w:p>
        </w:tc>
        <w:tc>
          <w:tcPr>
            <w:tcW w:w="22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vAlign w:val="center"/>
          </w:tcPr>
          <w:p w:rsidR="00676F74" w:rsidRDefault="00CE2880">
            <w:pPr>
              <w:pStyle w:val="Standard"/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  <w:r>
              <w:rPr>
                <w:rFonts w:ascii="Arial" w:hAnsi="Arial" w:cs="Arial"/>
                <w:i/>
                <w:sz w:val="18"/>
                <w:szCs w:val="18"/>
              </w:rPr>
              <w:t>TAK</w:t>
            </w:r>
          </w:p>
        </w:tc>
        <w:tc>
          <w:tcPr>
            <w:tcW w:w="22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double" w:sz="2" w:space="0" w:color="000001"/>
            </w:tcBorders>
            <w:shd w:val="clear" w:color="auto" w:fill="auto"/>
            <w:vAlign w:val="center"/>
          </w:tcPr>
          <w:p w:rsidR="00676F74" w:rsidRDefault="00676F74">
            <w:pPr>
              <w:pStyle w:val="Standard"/>
              <w:snapToGrid w:val="0"/>
              <w:jc w:val="center"/>
              <w:rPr>
                <w:rFonts w:ascii="Arial" w:hAnsi="Arial" w:cs="Arial"/>
                <w:b/>
                <w:i/>
                <w:sz w:val="18"/>
                <w:szCs w:val="18"/>
              </w:rPr>
            </w:pPr>
          </w:p>
        </w:tc>
      </w:tr>
      <w:tr w:rsidR="00676F74">
        <w:trPr>
          <w:cantSplit/>
          <w:trHeight w:val="340"/>
          <w:jc w:val="center"/>
        </w:trPr>
        <w:tc>
          <w:tcPr>
            <w:tcW w:w="4910" w:type="dxa"/>
            <w:tcBorders>
              <w:top w:val="single" w:sz="4" w:space="0" w:color="000001"/>
              <w:left w:val="double" w:sz="2" w:space="0" w:color="000001"/>
              <w:bottom w:val="single" w:sz="4" w:space="0" w:color="000001"/>
            </w:tcBorders>
            <w:shd w:val="clear" w:color="auto" w:fill="auto"/>
            <w:vAlign w:val="center"/>
          </w:tcPr>
          <w:p w:rsidR="00676F74" w:rsidRDefault="00CE2880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Prędkość odczytu i zapisu sekwencyjnego minimum 1200 MB/s</w:t>
            </w:r>
          </w:p>
        </w:tc>
        <w:tc>
          <w:tcPr>
            <w:tcW w:w="22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vAlign w:val="center"/>
          </w:tcPr>
          <w:p w:rsidR="00676F74" w:rsidRDefault="00CE2880">
            <w:pPr>
              <w:pStyle w:val="Standard"/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  <w:r>
              <w:rPr>
                <w:rFonts w:ascii="Arial" w:hAnsi="Arial" w:cs="Arial"/>
                <w:i/>
                <w:sz w:val="18"/>
                <w:szCs w:val="18"/>
              </w:rPr>
              <w:t>TAK</w:t>
            </w:r>
          </w:p>
        </w:tc>
        <w:tc>
          <w:tcPr>
            <w:tcW w:w="22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double" w:sz="2" w:space="0" w:color="000001"/>
            </w:tcBorders>
            <w:shd w:val="clear" w:color="auto" w:fill="auto"/>
            <w:vAlign w:val="center"/>
          </w:tcPr>
          <w:p w:rsidR="00676F74" w:rsidRDefault="00676F74">
            <w:pPr>
              <w:pStyle w:val="Standard"/>
              <w:snapToGrid w:val="0"/>
              <w:jc w:val="center"/>
              <w:rPr>
                <w:rFonts w:ascii="Arial" w:hAnsi="Arial" w:cs="Arial"/>
                <w:b/>
                <w:i/>
                <w:sz w:val="18"/>
                <w:szCs w:val="18"/>
              </w:rPr>
            </w:pPr>
          </w:p>
        </w:tc>
      </w:tr>
      <w:tr w:rsidR="00676F74">
        <w:trPr>
          <w:cantSplit/>
          <w:trHeight w:val="340"/>
          <w:jc w:val="center"/>
        </w:trPr>
        <w:tc>
          <w:tcPr>
            <w:tcW w:w="9317" w:type="dxa"/>
            <w:gridSpan w:val="3"/>
            <w:tcBorders>
              <w:top w:val="single" w:sz="4" w:space="0" w:color="000001"/>
              <w:left w:val="double" w:sz="2" w:space="0" w:color="000001"/>
              <w:bottom w:val="single" w:sz="4" w:space="0" w:color="000001"/>
              <w:right w:val="single" w:sz="4" w:space="0" w:color="000001"/>
            </w:tcBorders>
            <w:shd w:val="clear" w:color="auto" w:fill="D9D9D9"/>
            <w:vAlign w:val="center"/>
          </w:tcPr>
          <w:p w:rsidR="00676F74" w:rsidRDefault="00CE2880">
            <w:pPr>
              <w:pStyle w:val="Standard"/>
              <w:jc w:val="center"/>
              <w:rPr>
                <w:rFonts w:ascii="Arial" w:hAnsi="Arial" w:cs="Arial"/>
                <w:b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i/>
                <w:sz w:val="18"/>
                <w:szCs w:val="18"/>
              </w:rPr>
              <w:t>Napęd DVD</w:t>
            </w:r>
          </w:p>
        </w:tc>
      </w:tr>
      <w:tr w:rsidR="00676F74">
        <w:trPr>
          <w:cantSplit/>
          <w:trHeight w:val="340"/>
          <w:jc w:val="center"/>
        </w:trPr>
        <w:tc>
          <w:tcPr>
            <w:tcW w:w="4910" w:type="dxa"/>
            <w:tcBorders>
              <w:top w:val="single" w:sz="4" w:space="0" w:color="000001"/>
              <w:left w:val="double" w:sz="2" w:space="0" w:color="000001"/>
              <w:bottom w:val="single" w:sz="4" w:space="0" w:color="000001"/>
            </w:tcBorders>
            <w:shd w:val="clear" w:color="auto" w:fill="auto"/>
            <w:vAlign w:val="center"/>
          </w:tcPr>
          <w:p w:rsidR="00676F74" w:rsidRDefault="00CE2880">
            <w:pPr>
              <w:pStyle w:val="Standard"/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DVD-RW +/- RW 8x, SATA</w:t>
            </w:r>
          </w:p>
        </w:tc>
        <w:tc>
          <w:tcPr>
            <w:tcW w:w="22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vAlign w:val="center"/>
          </w:tcPr>
          <w:p w:rsidR="00676F74" w:rsidRDefault="00CE2880">
            <w:pPr>
              <w:pStyle w:val="Standard"/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  <w:r>
              <w:rPr>
                <w:rFonts w:ascii="Arial" w:hAnsi="Arial" w:cs="Arial"/>
                <w:i/>
                <w:sz w:val="18"/>
                <w:szCs w:val="18"/>
              </w:rPr>
              <w:t>TAK</w:t>
            </w:r>
          </w:p>
        </w:tc>
        <w:tc>
          <w:tcPr>
            <w:tcW w:w="22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double" w:sz="2" w:space="0" w:color="000001"/>
            </w:tcBorders>
            <w:shd w:val="clear" w:color="auto" w:fill="auto"/>
            <w:vAlign w:val="center"/>
          </w:tcPr>
          <w:p w:rsidR="00676F74" w:rsidRDefault="00676F74">
            <w:pPr>
              <w:pStyle w:val="Standard"/>
              <w:snapToGrid w:val="0"/>
              <w:jc w:val="center"/>
              <w:rPr>
                <w:rFonts w:ascii="Arial" w:hAnsi="Arial" w:cs="Arial"/>
                <w:b/>
                <w:i/>
                <w:sz w:val="18"/>
                <w:szCs w:val="18"/>
                <w:lang w:val="en-US"/>
              </w:rPr>
            </w:pPr>
          </w:p>
        </w:tc>
      </w:tr>
      <w:tr w:rsidR="00676F74">
        <w:trPr>
          <w:cantSplit/>
          <w:trHeight w:val="340"/>
          <w:jc w:val="center"/>
        </w:trPr>
        <w:tc>
          <w:tcPr>
            <w:tcW w:w="4910" w:type="dxa"/>
            <w:tcBorders>
              <w:top w:val="single" w:sz="4" w:space="0" w:color="000001"/>
              <w:left w:val="double" w:sz="2" w:space="0" w:color="000001"/>
              <w:bottom w:val="single" w:sz="4" w:space="0" w:color="000001"/>
            </w:tcBorders>
            <w:shd w:val="clear" w:color="auto" w:fill="auto"/>
            <w:vAlign w:val="center"/>
          </w:tcPr>
          <w:p w:rsidR="00676F74" w:rsidRDefault="00CE2880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Sprzętowy przycisk wysuwania nośnika optycznego na przedniej ścianie urządzenia</w:t>
            </w:r>
          </w:p>
        </w:tc>
        <w:tc>
          <w:tcPr>
            <w:tcW w:w="22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vAlign w:val="center"/>
          </w:tcPr>
          <w:p w:rsidR="00676F74" w:rsidRDefault="00CE2880">
            <w:pPr>
              <w:pStyle w:val="Standard"/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  <w:r>
              <w:rPr>
                <w:rFonts w:ascii="Arial" w:hAnsi="Arial" w:cs="Arial"/>
                <w:i/>
                <w:sz w:val="18"/>
                <w:szCs w:val="18"/>
              </w:rPr>
              <w:t>TAK</w:t>
            </w:r>
          </w:p>
        </w:tc>
        <w:tc>
          <w:tcPr>
            <w:tcW w:w="22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double" w:sz="2" w:space="0" w:color="000001"/>
            </w:tcBorders>
            <w:shd w:val="clear" w:color="auto" w:fill="auto"/>
            <w:vAlign w:val="center"/>
          </w:tcPr>
          <w:p w:rsidR="00676F74" w:rsidRDefault="00676F74">
            <w:pPr>
              <w:pStyle w:val="Standard"/>
              <w:snapToGrid w:val="0"/>
              <w:jc w:val="center"/>
              <w:rPr>
                <w:rFonts w:ascii="Arial" w:hAnsi="Arial" w:cs="Arial"/>
                <w:b/>
                <w:i/>
                <w:sz w:val="18"/>
                <w:szCs w:val="18"/>
              </w:rPr>
            </w:pPr>
          </w:p>
        </w:tc>
      </w:tr>
      <w:tr w:rsidR="00676F74">
        <w:trPr>
          <w:cantSplit/>
          <w:trHeight w:val="340"/>
          <w:jc w:val="center"/>
        </w:trPr>
        <w:tc>
          <w:tcPr>
            <w:tcW w:w="9317" w:type="dxa"/>
            <w:gridSpan w:val="3"/>
            <w:tcBorders>
              <w:top w:val="single" w:sz="4" w:space="0" w:color="000001"/>
              <w:left w:val="double" w:sz="2" w:space="0" w:color="000001"/>
              <w:bottom w:val="single" w:sz="4" w:space="0" w:color="000001"/>
              <w:right w:val="single" w:sz="4" w:space="0" w:color="000001"/>
            </w:tcBorders>
            <w:shd w:val="clear" w:color="auto" w:fill="D9D9D9"/>
            <w:vAlign w:val="center"/>
          </w:tcPr>
          <w:p w:rsidR="00676F74" w:rsidRDefault="00CE2880">
            <w:pPr>
              <w:pStyle w:val="Standard"/>
              <w:jc w:val="center"/>
              <w:rPr>
                <w:rFonts w:ascii="Arial" w:hAnsi="Arial" w:cs="Arial"/>
                <w:b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i/>
                <w:sz w:val="18"/>
                <w:szCs w:val="18"/>
              </w:rPr>
              <w:t xml:space="preserve">Karta </w:t>
            </w:r>
            <w:r>
              <w:rPr>
                <w:rFonts w:ascii="Arial" w:hAnsi="Arial" w:cs="Arial"/>
                <w:b/>
                <w:i/>
                <w:sz w:val="18"/>
                <w:szCs w:val="18"/>
              </w:rPr>
              <w:t>Graficzna</w:t>
            </w:r>
          </w:p>
        </w:tc>
      </w:tr>
      <w:tr w:rsidR="00676F74">
        <w:trPr>
          <w:cantSplit/>
          <w:trHeight w:val="340"/>
          <w:jc w:val="center"/>
        </w:trPr>
        <w:tc>
          <w:tcPr>
            <w:tcW w:w="4910" w:type="dxa"/>
            <w:tcBorders>
              <w:top w:val="single" w:sz="4" w:space="0" w:color="000001"/>
              <w:left w:val="double" w:sz="2" w:space="0" w:color="000001"/>
              <w:bottom w:val="single" w:sz="4" w:space="0" w:color="000001"/>
            </w:tcBorders>
            <w:shd w:val="clear" w:color="auto" w:fill="auto"/>
            <w:vAlign w:val="center"/>
          </w:tcPr>
          <w:p w:rsidR="00676F74" w:rsidRDefault="00CE2880">
            <w:pPr>
              <w:rPr>
                <w:rFonts w:ascii="Arial" w:hAnsi="Arial" w:cs="Arial"/>
                <w:bCs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bCs/>
                <w:color w:val="000000"/>
                <w:sz w:val="18"/>
                <w:szCs w:val="18"/>
                <w:lang w:eastAsia="en-US"/>
              </w:rPr>
              <w:t xml:space="preserve">Grafika zintegrowana z procesorem powinna umożliwiać pracę z trzema monitorami, ze wsparciem DirectX 12, OpenGL 4.5, pamięć współdzielona z pamięcią RAM, dynamicznie przydzielana do min. 4GB; </w:t>
            </w:r>
            <w:r>
              <w:rPr>
                <w:rFonts w:ascii="Arial" w:hAnsi="Arial" w:cs="Arial"/>
                <w:bCs/>
                <w:color w:val="000000"/>
                <w:sz w:val="18"/>
                <w:szCs w:val="18"/>
                <w:lang w:eastAsia="en-US"/>
              </w:rPr>
              <w:br/>
              <w:t>obsługująca rozdzielczości :</w:t>
            </w:r>
          </w:p>
          <w:p w:rsidR="00676F74" w:rsidRDefault="00CE2880">
            <w:pPr>
              <w:rPr>
                <w:rFonts w:ascii="Arial" w:hAnsi="Arial" w:cs="Arial"/>
                <w:bCs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bCs/>
                <w:color w:val="000000"/>
                <w:sz w:val="18"/>
                <w:szCs w:val="18"/>
                <w:lang w:eastAsia="en-US"/>
              </w:rPr>
              <w:t xml:space="preserve">3840x2160 @ 60Hz (cyfrowo) </w:t>
            </w:r>
          </w:p>
          <w:p w:rsidR="00676F74" w:rsidRDefault="00CE2880">
            <w:pPr>
              <w:rPr>
                <w:rFonts w:ascii="Arial" w:hAnsi="Arial" w:cs="Arial"/>
                <w:bCs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bCs/>
                <w:color w:val="000000"/>
                <w:sz w:val="18"/>
                <w:szCs w:val="18"/>
                <w:lang w:eastAsia="en-US"/>
              </w:rPr>
              <w:t>2560x1</w:t>
            </w:r>
            <w:r>
              <w:rPr>
                <w:rFonts w:ascii="Arial" w:hAnsi="Arial" w:cs="Arial"/>
                <w:bCs/>
                <w:color w:val="000000"/>
                <w:sz w:val="18"/>
                <w:szCs w:val="18"/>
                <w:lang w:eastAsia="en-US"/>
              </w:rPr>
              <w:t xml:space="preserve">600 @ 60Hz (cyfrowo) </w:t>
            </w:r>
          </w:p>
          <w:p w:rsidR="00676F74" w:rsidRDefault="00CE2880">
            <w:pPr>
              <w:rPr>
                <w:rFonts w:ascii="Arial" w:hAnsi="Arial" w:cs="Arial"/>
                <w:bCs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bCs/>
                <w:color w:val="000000"/>
                <w:sz w:val="18"/>
                <w:szCs w:val="18"/>
                <w:lang w:eastAsia="en-US"/>
              </w:rPr>
              <w:t xml:space="preserve">4096x2304 @ 60Hz (cyfrowo) </w:t>
            </w:r>
          </w:p>
          <w:p w:rsidR="00676F74" w:rsidRDefault="00CE2880">
            <w:pPr>
              <w:rPr>
                <w:rFonts w:ascii="Arial" w:hAnsi="Arial" w:cs="Arial"/>
                <w:bCs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bCs/>
                <w:color w:val="000000"/>
                <w:sz w:val="18"/>
                <w:szCs w:val="18"/>
                <w:lang w:eastAsia="en-US"/>
              </w:rPr>
              <w:t xml:space="preserve">1920x1080 @ 60Hz (analogowo i cyfrowo) </w:t>
            </w:r>
          </w:p>
          <w:p w:rsidR="00676F74" w:rsidRDefault="00CE2880">
            <w:pPr>
              <w:pStyle w:val="Standard"/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Oferowana karta graficzna musi osiągać w teście PassMark Performance Test co najmniej wynik 1200 punktów w G3D Rating, wynik dostępny na stronie: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hyperlink r:id="rId7">
              <w:bookmarkStart w:id="2" w:name="OLE_LINK3"/>
              <w:bookmarkStart w:id="3" w:name="OLE_LINK2"/>
              <w:bookmarkStart w:id="4" w:name="OLE_LINK1"/>
              <w:r>
                <w:rPr>
                  <w:rStyle w:val="czeinternetowe"/>
                  <w:rFonts w:ascii="Arial" w:hAnsi="Arial" w:cs="Arial"/>
                  <w:sz w:val="18"/>
                  <w:szCs w:val="18"/>
                </w:rPr>
                <w:t>http://www.videocardbenchmark.net/gpu_list.php</w:t>
              </w:r>
            </w:hyperlink>
            <w:bookmarkEnd w:id="2"/>
            <w:bookmarkEnd w:id="3"/>
            <w:bookmarkEnd w:id="4"/>
          </w:p>
        </w:tc>
        <w:tc>
          <w:tcPr>
            <w:tcW w:w="22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vAlign w:val="center"/>
          </w:tcPr>
          <w:p w:rsidR="00676F74" w:rsidRDefault="00CE2880">
            <w:pPr>
              <w:pStyle w:val="Standard"/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  <w:r>
              <w:rPr>
                <w:rFonts w:ascii="Arial" w:hAnsi="Arial" w:cs="Arial"/>
                <w:i/>
                <w:sz w:val="18"/>
                <w:szCs w:val="18"/>
              </w:rPr>
              <w:t>TAK</w:t>
            </w:r>
          </w:p>
        </w:tc>
        <w:tc>
          <w:tcPr>
            <w:tcW w:w="22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double" w:sz="2" w:space="0" w:color="000001"/>
            </w:tcBorders>
            <w:shd w:val="clear" w:color="auto" w:fill="auto"/>
            <w:vAlign w:val="center"/>
          </w:tcPr>
          <w:p w:rsidR="00676F74" w:rsidRDefault="00676F74">
            <w:pPr>
              <w:pStyle w:val="Standard"/>
              <w:snapToGrid w:val="0"/>
              <w:jc w:val="center"/>
              <w:rPr>
                <w:rFonts w:ascii="Arial" w:hAnsi="Arial" w:cs="Arial"/>
                <w:b/>
                <w:i/>
                <w:sz w:val="18"/>
                <w:szCs w:val="18"/>
              </w:rPr>
            </w:pPr>
          </w:p>
        </w:tc>
      </w:tr>
      <w:tr w:rsidR="00676F74">
        <w:trPr>
          <w:cantSplit/>
          <w:trHeight w:val="340"/>
          <w:jc w:val="center"/>
        </w:trPr>
        <w:tc>
          <w:tcPr>
            <w:tcW w:w="9317" w:type="dxa"/>
            <w:gridSpan w:val="3"/>
            <w:tcBorders>
              <w:top w:val="single" w:sz="4" w:space="0" w:color="000001"/>
              <w:left w:val="double" w:sz="2" w:space="0" w:color="000001"/>
              <w:bottom w:val="single" w:sz="4" w:space="0" w:color="000001"/>
              <w:right w:val="single" w:sz="4" w:space="0" w:color="000001"/>
            </w:tcBorders>
            <w:shd w:val="clear" w:color="auto" w:fill="D9D9D9"/>
            <w:vAlign w:val="center"/>
          </w:tcPr>
          <w:p w:rsidR="00676F74" w:rsidRDefault="00CE2880">
            <w:pPr>
              <w:pStyle w:val="Standard"/>
              <w:jc w:val="center"/>
              <w:rPr>
                <w:rFonts w:ascii="Arial" w:hAnsi="Arial" w:cs="Arial"/>
                <w:b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i/>
                <w:sz w:val="18"/>
                <w:szCs w:val="18"/>
              </w:rPr>
              <w:t>Karta Sieciowa</w:t>
            </w:r>
          </w:p>
        </w:tc>
      </w:tr>
      <w:tr w:rsidR="00676F74">
        <w:trPr>
          <w:cantSplit/>
          <w:trHeight w:val="340"/>
          <w:jc w:val="center"/>
        </w:trPr>
        <w:tc>
          <w:tcPr>
            <w:tcW w:w="4910" w:type="dxa"/>
            <w:tcBorders>
              <w:top w:val="single" w:sz="4" w:space="0" w:color="000001"/>
              <w:left w:val="double" w:sz="2" w:space="0" w:color="000001"/>
              <w:bottom w:val="single" w:sz="4" w:space="0" w:color="000001"/>
            </w:tcBorders>
            <w:shd w:val="clear" w:color="auto" w:fill="auto"/>
            <w:vAlign w:val="center"/>
          </w:tcPr>
          <w:p w:rsidR="00676F74" w:rsidRDefault="00CE2880">
            <w:pPr>
              <w:pStyle w:val="Standard"/>
              <w:rPr>
                <w:rFonts w:ascii="Arial" w:hAnsi="Arial" w:cs="Arial"/>
                <w:bCs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bCs/>
                <w:color w:val="000000"/>
                <w:sz w:val="18"/>
                <w:szCs w:val="18"/>
                <w:lang w:eastAsia="en-US"/>
              </w:rPr>
              <w:t>Karta sieciowa 10/100/1000 Ethernet RJ 45, zintegrowana z płytą główną</w:t>
            </w:r>
          </w:p>
        </w:tc>
        <w:tc>
          <w:tcPr>
            <w:tcW w:w="22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vAlign w:val="center"/>
          </w:tcPr>
          <w:p w:rsidR="00676F74" w:rsidRDefault="00CE2880">
            <w:pPr>
              <w:pStyle w:val="Standard"/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  <w:r>
              <w:rPr>
                <w:rFonts w:ascii="Arial" w:hAnsi="Arial" w:cs="Arial"/>
                <w:i/>
                <w:sz w:val="18"/>
                <w:szCs w:val="18"/>
              </w:rPr>
              <w:t>TAK</w:t>
            </w:r>
          </w:p>
        </w:tc>
        <w:tc>
          <w:tcPr>
            <w:tcW w:w="22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double" w:sz="2" w:space="0" w:color="000001"/>
            </w:tcBorders>
            <w:shd w:val="clear" w:color="auto" w:fill="auto"/>
            <w:vAlign w:val="center"/>
          </w:tcPr>
          <w:p w:rsidR="00676F74" w:rsidRDefault="00676F74">
            <w:pPr>
              <w:pStyle w:val="Standard"/>
              <w:snapToGrid w:val="0"/>
              <w:jc w:val="center"/>
              <w:rPr>
                <w:rFonts w:ascii="Arial" w:hAnsi="Arial" w:cs="Arial"/>
                <w:b/>
                <w:i/>
                <w:sz w:val="18"/>
                <w:szCs w:val="18"/>
              </w:rPr>
            </w:pPr>
          </w:p>
        </w:tc>
      </w:tr>
      <w:tr w:rsidR="00676F74">
        <w:trPr>
          <w:cantSplit/>
          <w:trHeight w:val="340"/>
          <w:jc w:val="center"/>
        </w:trPr>
        <w:tc>
          <w:tcPr>
            <w:tcW w:w="4910" w:type="dxa"/>
            <w:tcBorders>
              <w:top w:val="single" w:sz="4" w:space="0" w:color="000001"/>
              <w:left w:val="double" w:sz="2" w:space="0" w:color="000001"/>
              <w:bottom w:val="single" w:sz="4" w:space="0" w:color="000001"/>
            </w:tcBorders>
            <w:shd w:val="clear" w:color="auto" w:fill="auto"/>
            <w:vAlign w:val="center"/>
          </w:tcPr>
          <w:p w:rsidR="00676F74" w:rsidRDefault="00CE2880">
            <w:pPr>
              <w:pStyle w:val="Standard"/>
            </w:pPr>
            <w:r>
              <w:rPr>
                <w:rFonts w:ascii="Arial" w:hAnsi="Arial" w:cs="Arial"/>
                <w:sz w:val="18"/>
                <w:szCs w:val="18"/>
              </w:rPr>
              <w:t xml:space="preserve">Obsługa protokołu WoL </w:t>
            </w:r>
            <w:r>
              <w:rPr>
                <w:rFonts w:ascii="Arial" w:hAnsi="Arial" w:cs="Arial"/>
                <w:bCs/>
                <w:color w:val="000000"/>
                <w:sz w:val="18"/>
                <w:szCs w:val="18"/>
                <w:lang w:eastAsia="en-US"/>
              </w:rPr>
              <w:t xml:space="preserve">(funkcja </w:t>
            </w:r>
            <w:r>
              <w:rPr>
                <w:rFonts w:ascii="Arial" w:hAnsi="Arial" w:cs="Arial"/>
                <w:bCs/>
                <w:color w:val="000000"/>
                <w:sz w:val="18"/>
                <w:szCs w:val="18"/>
                <w:lang w:eastAsia="en-US"/>
              </w:rPr>
              <w:t>włączana przez użytkownika),</w:t>
            </w:r>
          </w:p>
        </w:tc>
        <w:tc>
          <w:tcPr>
            <w:tcW w:w="22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vAlign w:val="center"/>
          </w:tcPr>
          <w:p w:rsidR="00676F74" w:rsidRDefault="00CE2880">
            <w:pPr>
              <w:pStyle w:val="Standard"/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  <w:r>
              <w:rPr>
                <w:rFonts w:ascii="Arial" w:hAnsi="Arial" w:cs="Arial"/>
                <w:i/>
                <w:sz w:val="18"/>
                <w:szCs w:val="18"/>
              </w:rPr>
              <w:t>TAK</w:t>
            </w:r>
          </w:p>
        </w:tc>
        <w:tc>
          <w:tcPr>
            <w:tcW w:w="22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double" w:sz="2" w:space="0" w:color="000001"/>
            </w:tcBorders>
            <w:shd w:val="clear" w:color="auto" w:fill="auto"/>
            <w:vAlign w:val="center"/>
          </w:tcPr>
          <w:p w:rsidR="00676F74" w:rsidRDefault="00676F74">
            <w:pPr>
              <w:pStyle w:val="Standard"/>
              <w:snapToGrid w:val="0"/>
              <w:jc w:val="center"/>
              <w:rPr>
                <w:rFonts w:ascii="Arial" w:hAnsi="Arial" w:cs="Arial"/>
                <w:b/>
                <w:i/>
                <w:sz w:val="18"/>
                <w:szCs w:val="18"/>
              </w:rPr>
            </w:pPr>
          </w:p>
        </w:tc>
      </w:tr>
      <w:tr w:rsidR="00676F74">
        <w:trPr>
          <w:cantSplit/>
          <w:trHeight w:val="340"/>
          <w:jc w:val="center"/>
        </w:trPr>
        <w:tc>
          <w:tcPr>
            <w:tcW w:w="9317" w:type="dxa"/>
            <w:gridSpan w:val="3"/>
            <w:tcBorders>
              <w:top w:val="single" w:sz="4" w:space="0" w:color="000001"/>
              <w:left w:val="double" w:sz="2" w:space="0" w:color="000001"/>
              <w:bottom w:val="single" w:sz="4" w:space="0" w:color="000001"/>
              <w:right w:val="single" w:sz="4" w:space="0" w:color="000001"/>
            </w:tcBorders>
            <w:shd w:val="clear" w:color="auto" w:fill="D9D9D9"/>
            <w:vAlign w:val="center"/>
          </w:tcPr>
          <w:p w:rsidR="00676F74" w:rsidRDefault="00CE2880">
            <w:pPr>
              <w:pStyle w:val="Standard"/>
              <w:jc w:val="center"/>
              <w:rPr>
                <w:rFonts w:ascii="Arial" w:hAnsi="Arial" w:cs="Arial"/>
                <w:b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i/>
                <w:sz w:val="18"/>
                <w:szCs w:val="18"/>
              </w:rPr>
              <w:t>Karta Dźwiękowa</w:t>
            </w:r>
          </w:p>
        </w:tc>
      </w:tr>
      <w:tr w:rsidR="00676F74">
        <w:trPr>
          <w:cantSplit/>
          <w:trHeight w:val="340"/>
          <w:jc w:val="center"/>
        </w:trPr>
        <w:tc>
          <w:tcPr>
            <w:tcW w:w="4910" w:type="dxa"/>
            <w:tcBorders>
              <w:top w:val="single" w:sz="4" w:space="0" w:color="000001"/>
              <w:left w:val="double" w:sz="2" w:space="0" w:color="000001"/>
              <w:bottom w:val="single" w:sz="4" w:space="0" w:color="000001"/>
            </w:tcBorders>
            <w:shd w:val="clear" w:color="auto" w:fill="auto"/>
            <w:vAlign w:val="center"/>
          </w:tcPr>
          <w:p w:rsidR="00676F74" w:rsidRDefault="00CE2880">
            <w:pPr>
              <w:pStyle w:val="Standard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Cs/>
                <w:color w:val="000000"/>
                <w:sz w:val="18"/>
                <w:szCs w:val="18"/>
              </w:rPr>
              <w:t>Min. 24-bitowa karta dźwiękowa zintegrowana z płytą główną, zgodna z High Definition</w:t>
            </w:r>
          </w:p>
        </w:tc>
        <w:tc>
          <w:tcPr>
            <w:tcW w:w="22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vAlign w:val="center"/>
          </w:tcPr>
          <w:p w:rsidR="00676F74" w:rsidRDefault="00CE2880">
            <w:pPr>
              <w:pStyle w:val="Standard"/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  <w:r>
              <w:rPr>
                <w:rFonts w:ascii="Arial" w:hAnsi="Arial" w:cs="Arial"/>
                <w:i/>
                <w:sz w:val="18"/>
                <w:szCs w:val="18"/>
              </w:rPr>
              <w:t>TAK</w:t>
            </w:r>
          </w:p>
        </w:tc>
        <w:tc>
          <w:tcPr>
            <w:tcW w:w="22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double" w:sz="2" w:space="0" w:color="000001"/>
            </w:tcBorders>
            <w:shd w:val="clear" w:color="auto" w:fill="auto"/>
            <w:vAlign w:val="center"/>
          </w:tcPr>
          <w:p w:rsidR="00676F74" w:rsidRDefault="00676F74">
            <w:pPr>
              <w:pStyle w:val="Standard"/>
              <w:snapToGrid w:val="0"/>
              <w:jc w:val="center"/>
              <w:rPr>
                <w:rFonts w:ascii="Arial" w:hAnsi="Arial" w:cs="Arial"/>
                <w:b/>
                <w:i/>
                <w:sz w:val="18"/>
                <w:szCs w:val="18"/>
              </w:rPr>
            </w:pPr>
          </w:p>
        </w:tc>
      </w:tr>
      <w:tr w:rsidR="00676F74">
        <w:trPr>
          <w:cantSplit/>
          <w:trHeight w:val="340"/>
          <w:jc w:val="center"/>
        </w:trPr>
        <w:tc>
          <w:tcPr>
            <w:tcW w:w="4910" w:type="dxa"/>
            <w:tcBorders>
              <w:top w:val="single" w:sz="4" w:space="0" w:color="000001"/>
              <w:left w:val="double" w:sz="2" w:space="0" w:color="000001"/>
              <w:bottom w:val="single" w:sz="4" w:space="0" w:color="000001"/>
            </w:tcBorders>
            <w:shd w:val="clear" w:color="auto" w:fill="auto"/>
            <w:vAlign w:val="center"/>
          </w:tcPr>
          <w:p w:rsidR="00676F74" w:rsidRDefault="00CE2880">
            <w:pPr>
              <w:pStyle w:val="Standard"/>
              <w:rPr>
                <w:color w:val="CE181E"/>
              </w:rPr>
            </w:pPr>
            <w:r>
              <w:rPr>
                <w:rFonts w:ascii="Arial" w:hAnsi="Arial" w:cs="Arial"/>
                <w:bCs/>
                <w:color w:val="CE181E"/>
                <w:sz w:val="18"/>
                <w:szCs w:val="18"/>
              </w:rPr>
              <w:t>Porty słuchawek i mikrofonu na przednim panelu obudowy, dopuszcza się rozwiązanie port combo.</w:t>
            </w:r>
          </w:p>
        </w:tc>
        <w:tc>
          <w:tcPr>
            <w:tcW w:w="22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vAlign w:val="center"/>
          </w:tcPr>
          <w:p w:rsidR="00676F74" w:rsidRDefault="00CE2880">
            <w:pPr>
              <w:pStyle w:val="Standard"/>
              <w:jc w:val="center"/>
              <w:rPr>
                <w:color w:val="CE181E"/>
              </w:rPr>
            </w:pPr>
            <w:r>
              <w:rPr>
                <w:rFonts w:ascii="Arial" w:hAnsi="Arial" w:cs="Arial"/>
                <w:i/>
                <w:color w:val="CE181E"/>
                <w:sz w:val="18"/>
                <w:szCs w:val="18"/>
              </w:rPr>
              <w:t>TAK/PODAĆ</w:t>
            </w:r>
          </w:p>
        </w:tc>
        <w:tc>
          <w:tcPr>
            <w:tcW w:w="22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double" w:sz="2" w:space="0" w:color="000001"/>
            </w:tcBorders>
            <w:shd w:val="clear" w:color="auto" w:fill="auto"/>
            <w:vAlign w:val="center"/>
          </w:tcPr>
          <w:p w:rsidR="00676F74" w:rsidRDefault="00676F74">
            <w:pPr>
              <w:pStyle w:val="Standard"/>
              <w:snapToGrid w:val="0"/>
              <w:jc w:val="center"/>
              <w:rPr>
                <w:rFonts w:ascii="Arial" w:hAnsi="Arial" w:cs="Arial"/>
                <w:b/>
                <w:i/>
                <w:sz w:val="18"/>
                <w:szCs w:val="18"/>
              </w:rPr>
            </w:pPr>
          </w:p>
        </w:tc>
      </w:tr>
      <w:tr w:rsidR="00676F74">
        <w:trPr>
          <w:cantSplit/>
          <w:trHeight w:val="340"/>
          <w:jc w:val="center"/>
        </w:trPr>
        <w:tc>
          <w:tcPr>
            <w:tcW w:w="9317" w:type="dxa"/>
            <w:gridSpan w:val="3"/>
            <w:tcBorders>
              <w:top w:val="single" w:sz="4" w:space="0" w:color="000001"/>
              <w:left w:val="double" w:sz="2" w:space="0" w:color="000001"/>
              <w:bottom w:val="single" w:sz="4" w:space="0" w:color="000001"/>
              <w:right w:val="single" w:sz="4" w:space="0" w:color="000001"/>
            </w:tcBorders>
            <w:shd w:val="clear" w:color="auto" w:fill="D9D9D9"/>
            <w:vAlign w:val="center"/>
          </w:tcPr>
          <w:p w:rsidR="00676F74" w:rsidRDefault="00CE2880">
            <w:pPr>
              <w:pStyle w:val="Standard"/>
              <w:jc w:val="center"/>
              <w:rPr>
                <w:rFonts w:ascii="Arial" w:hAnsi="Arial" w:cs="Arial"/>
                <w:b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i/>
                <w:sz w:val="18"/>
                <w:szCs w:val="18"/>
              </w:rPr>
              <w:lastRenderedPageBreak/>
              <w:t>Interfejsy</w:t>
            </w:r>
          </w:p>
        </w:tc>
      </w:tr>
      <w:tr w:rsidR="00676F74">
        <w:trPr>
          <w:cantSplit/>
          <w:trHeight w:val="340"/>
          <w:jc w:val="center"/>
        </w:trPr>
        <w:tc>
          <w:tcPr>
            <w:tcW w:w="4910" w:type="dxa"/>
            <w:tcBorders>
              <w:top w:val="single" w:sz="4" w:space="0" w:color="000001"/>
              <w:left w:val="double" w:sz="2" w:space="0" w:color="000001"/>
              <w:bottom w:val="single" w:sz="4" w:space="0" w:color="000001"/>
            </w:tcBorders>
            <w:shd w:val="clear" w:color="auto" w:fill="auto"/>
            <w:vAlign w:val="center"/>
          </w:tcPr>
          <w:p w:rsidR="00676F74" w:rsidRDefault="00CE2880">
            <w:pPr>
              <w:pStyle w:val="Standard"/>
              <w:tabs>
                <w:tab w:val="center" w:pos="2514"/>
              </w:tabs>
            </w:pPr>
            <w:r>
              <w:rPr>
                <w:rFonts w:ascii="Arial" w:hAnsi="Arial" w:cs="Arial"/>
                <w:bCs/>
                <w:color w:val="000000"/>
                <w:sz w:val="18"/>
                <w:szCs w:val="18"/>
                <w:lang w:val="en-US"/>
              </w:rPr>
              <w:t>min. 2 x DisplayPort v1.2</w:t>
            </w:r>
          </w:p>
        </w:tc>
        <w:tc>
          <w:tcPr>
            <w:tcW w:w="22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vAlign w:val="center"/>
          </w:tcPr>
          <w:p w:rsidR="00676F74" w:rsidRDefault="00CE2880">
            <w:pPr>
              <w:pStyle w:val="Standard"/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  <w:r>
              <w:rPr>
                <w:rFonts w:ascii="Arial" w:hAnsi="Arial" w:cs="Arial"/>
                <w:i/>
                <w:sz w:val="18"/>
                <w:szCs w:val="18"/>
              </w:rPr>
              <w:t>TAK</w:t>
            </w:r>
          </w:p>
        </w:tc>
        <w:tc>
          <w:tcPr>
            <w:tcW w:w="22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double" w:sz="2" w:space="0" w:color="000001"/>
            </w:tcBorders>
            <w:shd w:val="clear" w:color="auto" w:fill="auto"/>
            <w:vAlign w:val="center"/>
          </w:tcPr>
          <w:p w:rsidR="00676F74" w:rsidRDefault="00676F74">
            <w:pPr>
              <w:pStyle w:val="Standard"/>
              <w:snapToGrid w:val="0"/>
              <w:jc w:val="center"/>
              <w:rPr>
                <w:rFonts w:ascii="Arial" w:hAnsi="Arial" w:cs="Arial"/>
                <w:b/>
                <w:i/>
                <w:sz w:val="18"/>
                <w:szCs w:val="18"/>
              </w:rPr>
            </w:pPr>
          </w:p>
        </w:tc>
      </w:tr>
      <w:tr w:rsidR="00676F74">
        <w:trPr>
          <w:cantSplit/>
          <w:trHeight w:val="340"/>
          <w:jc w:val="center"/>
        </w:trPr>
        <w:tc>
          <w:tcPr>
            <w:tcW w:w="4910" w:type="dxa"/>
            <w:tcBorders>
              <w:top w:val="single" w:sz="4" w:space="0" w:color="000001"/>
              <w:left w:val="double" w:sz="2" w:space="0" w:color="000001"/>
              <w:bottom w:val="single" w:sz="4" w:space="0" w:color="000001"/>
            </w:tcBorders>
            <w:shd w:val="clear" w:color="auto" w:fill="auto"/>
            <w:vAlign w:val="center"/>
          </w:tcPr>
          <w:p w:rsidR="00676F74" w:rsidRDefault="00CE2880">
            <w:pPr>
              <w:pStyle w:val="Standard"/>
              <w:tabs>
                <w:tab w:val="center" w:pos="2514"/>
              </w:tabs>
              <w:rPr>
                <w:rFonts w:ascii="Arial" w:hAnsi="Arial" w:cs="Arial"/>
                <w:bCs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Cs/>
                <w:color w:val="000000"/>
                <w:sz w:val="18"/>
                <w:szCs w:val="18"/>
                <w:lang w:val="en-US"/>
              </w:rPr>
              <w:t>min. 1 x HDMI 1.4</w:t>
            </w:r>
          </w:p>
        </w:tc>
        <w:tc>
          <w:tcPr>
            <w:tcW w:w="22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vAlign w:val="center"/>
          </w:tcPr>
          <w:p w:rsidR="00676F74" w:rsidRDefault="00CE2880">
            <w:pPr>
              <w:pStyle w:val="Standard"/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  <w:r>
              <w:rPr>
                <w:rFonts w:ascii="Arial" w:hAnsi="Arial" w:cs="Arial"/>
                <w:i/>
                <w:sz w:val="18"/>
                <w:szCs w:val="18"/>
              </w:rPr>
              <w:t>TAK</w:t>
            </w:r>
          </w:p>
        </w:tc>
        <w:tc>
          <w:tcPr>
            <w:tcW w:w="22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double" w:sz="2" w:space="0" w:color="000001"/>
            </w:tcBorders>
            <w:shd w:val="clear" w:color="auto" w:fill="auto"/>
            <w:vAlign w:val="center"/>
          </w:tcPr>
          <w:p w:rsidR="00676F74" w:rsidRDefault="00676F74">
            <w:pPr>
              <w:pStyle w:val="Standard"/>
              <w:snapToGrid w:val="0"/>
              <w:jc w:val="center"/>
              <w:rPr>
                <w:rFonts w:ascii="Arial" w:hAnsi="Arial" w:cs="Arial"/>
                <w:b/>
                <w:i/>
                <w:sz w:val="18"/>
                <w:szCs w:val="18"/>
              </w:rPr>
            </w:pPr>
          </w:p>
        </w:tc>
      </w:tr>
      <w:tr w:rsidR="00676F74">
        <w:trPr>
          <w:cantSplit/>
          <w:trHeight w:val="340"/>
          <w:jc w:val="center"/>
        </w:trPr>
        <w:tc>
          <w:tcPr>
            <w:tcW w:w="4910" w:type="dxa"/>
            <w:tcBorders>
              <w:top w:val="single" w:sz="4" w:space="0" w:color="000001"/>
              <w:left w:val="double" w:sz="2" w:space="0" w:color="000001"/>
              <w:bottom w:val="single" w:sz="4" w:space="0" w:color="000001"/>
            </w:tcBorders>
            <w:shd w:val="clear" w:color="auto" w:fill="auto"/>
            <w:vAlign w:val="center"/>
          </w:tcPr>
          <w:p w:rsidR="00676F74" w:rsidRDefault="00CE2880">
            <w:pPr>
              <w:pStyle w:val="Standard"/>
              <w:tabs>
                <w:tab w:val="center" w:pos="2514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1x uniwersalne gniazdo audio z przodu obudowy</w:t>
            </w:r>
          </w:p>
        </w:tc>
        <w:tc>
          <w:tcPr>
            <w:tcW w:w="22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vAlign w:val="center"/>
          </w:tcPr>
          <w:p w:rsidR="00676F74" w:rsidRDefault="00CE2880">
            <w:pPr>
              <w:pStyle w:val="Standard"/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  <w:r>
              <w:rPr>
                <w:rFonts w:ascii="Arial" w:hAnsi="Arial" w:cs="Arial"/>
                <w:i/>
                <w:sz w:val="18"/>
                <w:szCs w:val="18"/>
              </w:rPr>
              <w:t>TAK</w:t>
            </w:r>
          </w:p>
        </w:tc>
        <w:tc>
          <w:tcPr>
            <w:tcW w:w="22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double" w:sz="2" w:space="0" w:color="000001"/>
            </w:tcBorders>
            <w:shd w:val="clear" w:color="auto" w:fill="auto"/>
            <w:vAlign w:val="center"/>
          </w:tcPr>
          <w:p w:rsidR="00676F74" w:rsidRDefault="00676F74">
            <w:pPr>
              <w:pStyle w:val="Standard"/>
              <w:snapToGrid w:val="0"/>
              <w:jc w:val="center"/>
              <w:rPr>
                <w:rFonts w:ascii="Arial" w:hAnsi="Arial" w:cs="Arial"/>
                <w:b/>
                <w:i/>
                <w:sz w:val="18"/>
                <w:szCs w:val="18"/>
              </w:rPr>
            </w:pPr>
          </w:p>
        </w:tc>
      </w:tr>
      <w:tr w:rsidR="00676F74">
        <w:trPr>
          <w:cantSplit/>
          <w:trHeight w:val="340"/>
          <w:jc w:val="center"/>
        </w:trPr>
        <w:tc>
          <w:tcPr>
            <w:tcW w:w="4910" w:type="dxa"/>
            <w:tcBorders>
              <w:top w:val="single" w:sz="4" w:space="0" w:color="000001"/>
              <w:left w:val="double" w:sz="2" w:space="0" w:color="000001"/>
              <w:bottom w:val="single" w:sz="4" w:space="0" w:color="000001"/>
            </w:tcBorders>
            <w:shd w:val="clear" w:color="auto" w:fill="auto"/>
            <w:vAlign w:val="center"/>
          </w:tcPr>
          <w:p w:rsidR="00676F74" w:rsidRDefault="00CE2880">
            <w:pPr>
              <w:pStyle w:val="Standard"/>
              <w:tabs>
                <w:tab w:val="center" w:pos="2514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1x wyjście audio line-out z tyłu obudowy</w:t>
            </w:r>
          </w:p>
        </w:tc>
        <w:tc>
          <w:tcPr>
            <w:tcW w:w="22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vAlign w:val="center"/>
          </w:tcPr>
          <w:p w:rsidR="00676F74" w:rsidRDefault="00CE2880">
            <w:pPr>
              <w:pStyle w:val="Standard"/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  <w:r>
              <w:rPr>
                <w:rFonts w:ascii="Arial" w:hAnsi="Arial" w:cs="Arial"/>
                <w:i/>
                <w:sz w:val="18"/>
                <w:szCs w:val="18"/>
              </w:rPr>
              <w:t>TAK</w:t>
            </w:r>
          </w:p>
        </w:tc>
        <w:tc>
          <w:tcPr>
            <w:tcW w:w="22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double" w:sz="2" w:space="0" w:color="000001"/>
            </w:tcBorders>
            <w:shd w:val="clear" w:color="auto" w:fill="auto"/>
            <w:vAlign w:val="center"/>
          </w:tcPr>
          <w:p w:rsidR="00676F74" w:rsidRDefault="00676F74">
            <w:pPr>
              <w:pStyle w:val="Standard"/>
              <w:snapToGrid w:val="0"/>
              <w:jc w:val="center"/>
              <w:rPr>
                <w:rFonts w:ascii="Arial" w:hAnsi="Arial" w:cs="Arial"/>
                <w:b/>
                <w:i/>
                <w:sz w:val="18"/>
                <w:szCs w:val="18"/>
              </w:rPr>
            </w:pPr>
          </w:p>
        </w:tc>
      </w:tr>
      <w:tr w:rsidR="00676F74">
        <w:trPr>
          <w:cantSplit/>
          <w:trHeight w:val="340"/>
          <w:jc w:val="center"/>
        </w:trPr>
        <w:tc>
          <w:tcPr>
            <w:tcW w:w="4910" w:type="dxa"/>
            <w:tcBorders>
              <w:top w:val="single" w:sz="4" w:space="0" w:color="000001"/>
              <w:left w:val="double" w:sz="2" w:space="0" w:color="000001"/>
              <w:bottom w:val="single" w:sz="4" w:space="0" w:color="000001"/>
            </w:tcBorders>
            <w:shd w:val="clear" w:color="auto" w:fill="auto"/>
            <w:vAlign w:val="center"/>
          </w:tcPr>
          <w:p w:rsidR="00676F74" w:rsidRDefault="00CE2880">
            <w:pPr>
              <w:pStyle w:val="Standard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 xml:space="preserve">min. 8 portów USB wyprowadzonych na zewnątrz komputera w tym min 4 porty USB 3.1; </w:t>
            </w:r>
            <w:r>
              <w:rPr>
                <w:rFonts w:ascii="Arial" w:hAnsi="Arial" w:cs="Arial"/>
                <w:bCs/>
                <w:sz w:val="18"/>
                <w:szCs w:val="18"/>
              </w:rPr>
              <w:t>min. 4 porty z przodu obudowy w tym 2 porty USB 3.1 i 4 z tyłu w tym 2 porty USB 3.1, wymagana ilość i rozmieszczenie (na zewnątrz obudowy komputera) portów USB nie może być osiągnięta w wyniku stosowania konwerterów, przejściówek itp.</w:t>
            </w:r>
          </w:p>
        </w:tc>
        <w:tc>
          <w:tcPr>
            <w:tcW w:w="22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vAlign w:val="center"/>
          </w:tcPr>
          <w:p w:rsidR="00676F74" w:rsidRDefault="00CE2880">
            <w:pPr>
              <w:pStyle w:val="Standard"/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  <w:r>
              <w:rPr>
                <w:rFonts w:ascii="Arial" w:hAnsi="Arial" w:cs="Arial"/>
                <w:i/>
                <w:sz w:val="18"/>
                <w:szCs w:val="18"/>
              </w:rPr>
              <w:t>TAK</w:t>
            </w:r>
          </w:p>
        </w:tc>
        <w:tc>
          <w:tcPr>
            <w:tcW w:w="22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double" w:sz="2" w:space="0" w:color="000001"/>
            </w:tcBorders>
            <w:shd w:val="clear" w:color="auto" w:fill="auto"/>
            <w:vAlign w:val="center"/>
          </w:tcPr>
          <w:p w:rsidR="00676F74" w:rsidRDefault="00676F74">
            <w:pPr>
              <w:pStyle w:val="Standard"/>
              <w:snapToGrid w:val="0"/>
              <w:jc w:val="center"/>
              <w:rPr>
                <w:rFonts w:ascii="Arial" w:hAnsi="Arial" w:cs="Arial"/>
                <w:b/>
                <w:i/>
                <w:sz w:val="18"/>
                <w:szCs w:val="18"/>
              </w:rPr>
            </w:pPr>
          </w:p>
        </w:tc>
      </w:tr>
      <w:tr w:rsidR="00676F74">
        <w:trPr>
          <w:cantSplit/>
          <w:trHeight w:val="340"/>
          <w:jc w:val="center"/>
        </w:trPr>
        <w:tc>
          <w:tcPr>
            <w:tcW w:w="4910" w:type="dxa"/>
            <w:tcBorders>
              <w:top w:val="single" w:sz="4" w:space="0" w:color="000001"/>
              <w:left w:val="double" w:sz="2" w:space="0" w:color="000001"/>
              <w:bottom w:val="single" w:sz="4" w:space="0" w:color="000001"/>
            </w:tcBorders>
            <w:shd w:val="clear" w:color="auto" w:fill="auto"/>
            <w:vAlign w:val="center"/>
          </w:tcPr>
          <w:p w:rsidR="00676F74" w:rsidRDefault="00CE2880">
            <w:pPr>
              <w:pStyle w:val="Standard"/>
              <w:tabs>
                <w:tab w:val="center" w:pos="2514"/>
              </w:tabs>
              <w:rPr>
                <w:rFonts w:ascii="Arial" w:hAnsi="Arial" w:cs="Arial"/>
                <w:bCs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bCs/>
                <w:sz w:val="18"/>
                <w:szCs w:val="18"/>
                <w:lang w:eastAsia="en-US"/>
              </w:rPr>
              <w:t xml:space="preserve">1x M.2 </w:t>
            </w:r>
            <w:r>
              <w:rPr>
                <w:rFonts w:ascii="Arial" w:hAnsi="Arial" w:cs="Arial"/>
                <w:bCs/>
                <w:sz w:val="18"/>
                <w:szCs w:val="18"/>
                <w:lang w:eastAsia="en-US"/>
              </w:rPr>
              <w:t>przeznaczone na dysk twardy 22x80mm (obsadzone dyskiem wg specyfikacji)</w:t>
            </w:r>
          </w:p>
        </w:tc>
        <w:tc>
          <w:tcPr>
            <w:tcW w:w="22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vAlign w:val="center"/>
          </w:tcPr>
          <w:p w:rsidR="00676F74" w:rsidRDefault="00CE2880">
            <w:pPr>
              <w:pStyle w:val="Standard"/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  <w:r>
              <w:rPr>
                <w:rFonts w:ascii="Arial" w:hAnsi="Arial" w:cs="Arial"/>
                <w:i/>
                <w:sz w:val="18"/>
                <w:szCs w:val="18"/>
              </w:rPr>
              <w:t>TAK</w:t>
            </w:r>
          </w:p>
        </w:tc>
        <w:tc>
          <w:tcPr>
            <w:tcW w:w="22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double" w:sz="2" w:space="0" w:color="000001"/>
            </w:tcBorders>
            <w:shd w:val="clear" w:color="auto" w:fill="auto"/>
            <w:vAlign w:val="center"/>
          </w:tcPr>
          <w:p w:rsidR="00676F74" w:rsidRDefault="00676F74">
            <w:pPr>
              <w:pStyle w:val="Standard"/>
              <w:snapToGrid w:val="0"/>
              <w:jc w:val="center"/>
              <w:rPr>
                <w:rFonts w:ascii="Arial" w:hAnsi="Arial" w:cs="Arial"/>
                <w:b/>
                <w:i/>
                <w:sz w:val="18"/>
                <w:szCs w:val="18"/>
              </w:rPr>
            </w:pPr>
          </w:p>
        </w:tc>
      </w:tr>
      <w:tr w:rsidR="00676F74">
        <w:trPr>
          <w:cantSplit/>
          <w:trHeight w:val="340"/>
          <w:jc w:val="center"/>
        </w:trPr>
        <w:tc>
          <w:tcPr>
            <w:tcW w:w="4910" w:type="dxa"/>
            <w:tcBorders>
              <w:top w:val="single" w:sz="4" w:space="0" w:color="000001"/>
              <w:left w:val="double" w:sz="2" w:space="0" w:color="000001"/>
              <w:bottom w:val="single" w:sz="4" w:space="0" w:color="000001"/>
            </w:tcBorders>
            <w:shd w:val="clear" w:color="auto" w:fill="auto"/>
            <w:vAlign w:val="center"/>
          </w:tcPr>
          <w:p w:rsidR="00676F74" w:rsidRDefault="00CE2880">
            <w:pPr>
              <w:pStyle w:val="Standard"/>
              <w:tabs>
                <w:tab w:val="center" w:pos="2514"/>
              </w:tabs>
              <w:rPr>
                <w:rFonts w:ascii="Arial" w:hAnsi="Arial" w:cs="Arial"/>
                <w:bCs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bCs/>
                <w:sz w:val="18"/>
                <w:szCs w:val="18"/>
                <w:lang w:eastAsia="en-US"/>
              </w:rPr>
              <w:t>1x M.2 przeznaczone na kartę sieci bezprzewodowej</w:t>
            </w:r>
          </w:p>
        </w:tc>
        <w:tc>
          <w:tcPr>
            <w:tcW w:w="22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vAlign w:val="center"/>
          </w:tcPr>
          <w:p w:rsidR="00676F74" w:rsidRDefault="00CE2880">
            <w:pPr>
              <w:pStyle w:val="Standard"/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  <w:r>
              <w:rPr>
                <w:rFonts w:ascii="Arial" w:hAnsi="Arial" w:cs="Arial"/>
                <w:i/>
                <w:sz w:val="18"/>
                <w:szCs w:val="18"/>
              </w:rPr>
              <w:t>TAK</w:t>
            </w:r>
          </w:p>
        </w:tc>
        <w:tc>
          <w:tcPr>
            <w:tcW w:w="22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double" w:sz="2" w:space="0" w:color="000001"/>
            </w:tcBorders>
            <w:shd w:val="clear" w:color="auto" w:fill="auto"/>
            <w:vAlign w:val="center"/>
          </w:tcPr>
          <w:p w:rsidR="00676F74" w:rsidRDefault="00676F74">
            <w:pPr>
              <w:pStyle w:val="Standard"/>
              <w:snapToGrid w:val="0"/>
              <w:jc w:val="center"/>
              <w:rPr>
                <w:rFonts w:ascii="Arial" w:hAnsi="Arial" w:cs="Arial"/>
                <w:b/>
                <w:i/>
                <w:sz w:val="18"/>
                <w:szCs w:val="18"/>
              </w:rPr>
            </w:pPr>
          </w:p>
        </w:tc>
      </w:tr>
      <w:tr w:rsidR="00676F74">
        <w:trPr>
          <w:cantSplit/>
          <w:trHeight w:val="340"/>
          <w:jc w:val="center"/>
        </w:trPr>
        <w:tc>
          <w:tcPr>
            <w:tcW w:w="4910" w:type="dxa"/>
            <w:tcBorders>
              <w:top w:val="single" w:sz="4" w:space="0" w:color="000001"/>
              <w:left w:val="double" w:sz="2" w:space="0" w:color="000001"/>
              <w:bottom w:val="single" w:sz="4" w:space="0" w:color="000001"/>
            </w:tcBorders>
            <w:shd w:val="clear" w:color="auto" w:fill="auto"/>
            <w:vAlign w:val="center"/>
          </w:tcPr>
          <w:p w:rsidR="00676F74" w:rsidRDefault="00CE2880">
            <w:pPr>
              <w:pStyle w:val="Standard"/>
              <w:tabs>
                <w:tab w:val="center" w:pos="2514"/>
              </w:tabs>
              <w:rPr>
                <w:rFonts w:ascii="Arial" w:hAnsi="Arial" w:cs="Arial"/>
                <w:bCs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bCs/>
                <w:sz w:val="18"/>
                <w:szCs w:val="18"/>
                <w:lang w:eastAsia="en-US"/>
              </w:rPr>
              <w:t>1x Half Height PCIe x16</w:t>
            </w:r>
          </w:p>
        </w:tc>
        <w:tc>
          <w:tcPr>
            <w:tcW w:w="22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vAlign w:val="center"/>
          </w:tcPr>
          <w:p w:rsidR="00676F74" w:rsidRDefault="00CE2880">
            <w:pPr>
              <w:pStyle w:val="Standard"/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  <w:r>
              <w:rPr>
                <w:rFonts w:ascii="Arial" w:hAnsi="Arial" w:cs="Arial"/>
                <w:i/>
                <w:sz w:val="18"/>
                <w:szCs w:val="18"/>
              </w:rPr>
              <w:t>TAK</w:t>
            </w:r>
          </w:p>
        </w:tc>
        <w:tc>
          <w:tcPr>
            <w:tcW w:w="22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double" w:sz="2" w:space="0" w:color="000001"/>
            </w:tcBorders>
            <w:shd w:val="clear" w:color="auto" w:fill="auto"/>
            <w:vAlign w:val="center"/>
          </w:tcPr>
          <w:p w:rsidR="00676F74" w:rsidRDefault="00676F74">
            <w:pPr>
              <w:pStyle w:val="Standard"/>
              <w:snapToGrid w:val="0"/>
              <w:jc w:val="center"/>
              <w:rPr>
                <w:rFonts w:ascii="Arial" w:hAnsi="Arial" w:cs="Arial"/>
                <w:b/>
                <w:i/>
                <w:sz w:val="18"/>
                <w:szCs w:val="18"/>
              </w:rPr>
            </w:pPr>
          </w:p>
        </w:tc>
      </w:tr>
      <w:tr w:rsidR="00676F74">
        <w:trPr>
          <w:cantSplit/>
          <w:trHeight w:val="340"/>
          <w:jc w:val="center"/>
        </w:trPr>
        <w:tc>
          <w:tcPr>
            <w:tcW w:w="4910" w:type="dxa"/>
            <w:tcBorders>
              <w:top w:val="single" w:sz="4" w:space="0" w:color="000001"/>
              <w:left w:val="double" w:sz="2" w:space="0" w:color="000001"/>
              <w:bottom w:val="single" w:sz="4" w:space="0" w:color="000001"/>
            </w:tcBorders>
            <w:shd w:val="clear" w:color="auto" w:fill="auto"/>
            <w:vAlign w:val="center"/>
          </w:tcPr>
          <w:p w:rsidR="00676F74" w:rsidRDefault="00CE2880">
            <w:pPr>
              <w:pStyle w:val="Standard"/>
              <w:tabs>
                <w:tab w:val="center" w:pos="2514"/>
              </w:tabs>
              <w:rPr>
                <w:rFonts w:ascii="Arial" w:hAnsi="Arial" w:cs="Arial"/>
                <w:bCs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bCs/>
                <w:sz w:val="18"/>
                <w:szCs w:val="18"/>
                <w:lang w:eastAsia="en-US"/>
              </w:rPr>
              <w:t>1x Half Height PCIe x1</w:t>
            </w:r>
          </w:p>
        </w:tc>
        <w:tc>
          <w:tcPr>
            <w:tcW w:w="22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vAlign w:val="center"/>
          </w:tcPr>
          <w:p w:rsidR="00676F74" w:rsidRDefault="00CE2880">
            <w:pPr>
              <w:pStyle w:val="Standard"/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  <w:r>
              <w:rPr>
                <w:rFonts w:ascii="Arial" w:hAnsi="Arial" w:cs="Arial"/>
                <w:i/>
                <w:sz w:val="18"/>
                <w:szCs w:val="18"/>
              </w:rPr>
              <w:t>TAK</w:t>
            </w:r>
          </w:p>
        </w:tc>
        <w:tc>
          <w:tcPr>
            <w:tcW w:w="22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double" w:sz="2" w:space="0" w:color="000001"/>
            </w:tcBorders>
            <w:shd w:val="clear" w:color="auto" w:fill="auto"/>
            <w:vAlign w:val="center"/>
          </w:tcPr>
          <w:p w:rsidR="00676F74" w:rsidRDefault="00676F74">
            <w:pPr>
              <w:pStyle w:val="Standard"/>
              <w:snapToGrid w:val="0"/>
              <w:jc w:val="center"/>
              <w:rPr>
                <w:rFonts w:ascii="Arial" w:hAnsi="Arial" w:cs="Arial"/>
                <w:b/>
                <w:i/>
                <w:sz w:val="18"/>
                <w:szCs w:val="18"/>
              </w:rPr>
            </w:pPr>
          </w:p>
        </w:tc>
      </w:tr>
      <w:tr w:rsidR="00676F74">
        <w:trPr>
          <w:cantSplit/>
          <w:trHeight w:val="340"/>
          <w:jc w:val="center"/>
        </w:trPr>
        <w:tc>
          <w:tcPr>
            <w:tcW w:w="9317" w:type="dxa"/>
            <w:gridSpan w:val="3"/>
            <w:tcBorders>
              <w:top w:val="single" w:sz="4" w:space="0" w:color="000001"/>
              <w:left w:val="double" w:sz="2" w:space="0" w:color="000001"/>
              <w:bottom w:val="single" w:sz="4" w:space="0" w:color="000001"/>
              <w:right w:val="single" w:sz="4" w:space="0" w:color="000001"/>
            </w:tcBorders>
            <w:shd w:val="clear" w:color="auto" w:fill="D9D9D9"/>
            <w:vAlign w:val="center"/>
          </w:tcPr>
          <w:p w:rsidR="00676F74" w:rsidRDefault="00CE2880">
            <w:pPr>
              <w:pStyle w:val="Standard"/>
              <w:jc w:val="center"/>
              <w:rPr>
                <w:rFonts w:ascii="Arial" w:hAnsi="Arial" w:cs="Arial"/>
                <w:b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i/>
                <w:sz w:val="18"/>
                <w:szCs w:val="18"/>
              </w:rPr>
              <w:t>Obudowa</w:t>
            </w:r>
          </w:p>
        </w:tc>
      </w:tr>
      <w:tr w:rsidR="00676F74">
        <w:trPr>
          <w:cantSplit/>
          <w:trHeight w:val="340"/>
          <w:jc w:val="center"/>
        </w:trPr>
        <w:tc>
          <w:tcPr>
            <w:tcW w:w="4910" w:type="dxa"/>
            <w:tcBorders>
              <w:top w:val="single" w:sz="4" w:space="0" w:color="000001"/>
              <w:left w:val="double" w:sz="2" w:space="0" w:color="000001"/>
              <w:bottom w:val="single" w:sz="4" w:space="0" w:color="000001"/>
            </w:tcBorders>
            <w:shd w:val="clear" w:color="auto" w:fill="auto"/>
            <w:vAlign w:val="center"/>
          </w:tcPr>
          <w:p w:rsidR="00676F74" w:rsidRDefault="00CE2880">
            <w:pPr>
              <w:pStyle w:val="Standard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 xml:space="preserve">Małogabarytowa typu small form factor (SFF), </w:t>
            </w:r>
            <w:r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umożliwiająca pracę w pionie jak i w poziomie, </w:t>
            </w:r>
            <w:r>
              <w:rPr>
                <w:rFonts w:ascii="Arial" w:hAnsi="Arial" w:cs="Arial"/>
                <w:bCs/>
                <w:sz w:val="18"/>
                <w:szCs w:val="18"/>
              </w:rPr>
              <w:t xml:space="preserve"> z obsługą kart PCI Express wyłącznie o niskim profilu, fabrycznie przystosowana do pracy w układzie pionowym i poziomym wyposażona w min. 2 kieszenie: 1 szt ODD ty</w:t>
            </w:r>
            <w:r>
              <w:rPr>
                <w:rFonts w:ascii="Arial" w:hAnsi="Arial" w:cs="Arial"/>
                <w:bCs/>
                <w:sz w:val="18"/>
                <w:szCs w:val="18"/>
              </w:rPr>
              <w:t>pu slim i 1 szt 2,5” wewnętrzne.</w:t>
            </w:r>
          </w:p>
        </w:tc>
        <w:tc>
          <w:tcPr>
            <w:tcW w:w="22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vAlign w:val="center"/>
          </w:tcPr>
          <w:p w:rsidR="00676F74" w:rsidRDefault="00CE2880">
            <w:pPr>
              <w:pStyle w:val="Standard"/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  <w:r>
              <w:rPr>
                <w:rFonts w:ascii="Arial" w:hAnsi="Arial" w:cs="Arial"/>
                <w:i/>
                <w:sz w:val="18"/>
                <w:szCs w:val="18"/>
              </w:rPr>
              <w:t>TAK</w:t>
            </w:r>
          </w:p>
        </w:tc>
        <w:tc>
          <w:tcPr>
            <w:tcW w:w="22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double" w:sz="2" w:space="0" w:color="000001"/>
            </w:tcBorders>
            <w:shd w:val="clear" w:color="auto" w:fill="auto"/>
            <w:vAlign w:val="center"/>
          </w:tcPr>
          <w:p w:rsidR="00676F74" w:rsidRDefault="00676F74">
            <w:pPr>
              <w:pStyle w:val="Standard"/>
              <w:snapToGrid w:val="0"/>
              <w:jc w:val="center"/>
              <w:rPr>
                <w:rFonts w:ascii="Arial" w:hAnsi="Arial" w:cs="Arial"/>
                <w:b/>
                <w:i/>
                <w:sz w:val="18"/>
                <w:szCs w:val="18"/>
              </w:rPr>
            </w:pPr>
          </w:p>
        </w:tc>
      </w:tr>
      <w:tr w:rsidR="00676F74">
        <w:trPr>
          <w:cantSplit/>
          <w:trHeight w:val="340"/>
          <w:jc w:val="center"/>
        </w:trPr>
        <w:tc>
          <w:tcPr>
            <w:tcW w:w="4910" w:type="dxa"/>
            <w:tcBorders>
              <w:top w:val="single" w:sz="4" w:space="0" w:color="000001"/>
              <w:left w:val="double" w:sz="2" w:space="0" w:color="000001"/>
              <w:bottom w:val="single" w:sz="4" w:space="0" w:color="000001"/>
            </w:tcBorders>
            <w:shd w:val="clear" w:color="auto" w:fill="auto"/>
            <w:vAlign w:val="center"/>
          </w:tcPr>
          <w:p w:rsidR="00676F74" w:rsidRDefault="00CE2880">
            <w:pPr>
              <w:pStyle w:val="Standard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color w:val="000000"/>
                <w:sz w:val="18"/>
                <w:szCs w:val="18"/>
              </w:rPr>
              <w:t>Suma wymiarów (szer. x głęb. x wys.) nie większa niż 70 cm</w:t>
            </w:r>
          </w:p>
        </w:tc>
        <w:tc>
          <w:tcPr>
            <w:tcW w:w="22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vAlign w:val="center"/>
          </w:tcPr>
          <w:p w:rsidR="00676F74" w:rsidRDefault="00676F74">
            <w:pPr>
              <w:pStyle w:val="Standard"/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</w:p>
        </w:tc>
        <w:tc>
          <w:tcPr>
            <w:tcW w:w="22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double" w:sz="2" w:space="0" w:color="000001"/>
            </w:tcBorders>
            <w:shd w:val="clear" w:color="auto" w:fill="auto"/>
            <w:vAlign w:val="center"/>
          </w:tcPr>
          <w:p w:rsidR="00676F74" w:rsidRDefault="00676F74">
            <w:pPr>
              <w:pStyle w:val="Standard"/>
              <w:snapToGrid w:val="0"/>
              <w:jc w:val="center"/>
              <w:rPr>
                <w:rFonts w:ascii="Arial" w:hAnsi="Arial" w:cs="Arial"/>
                <w:b/>
                <w:i/>
                <w:sz w:val="18"/>
                <w:szCs w:val="18"/>
              </w:rPr>
            </w:pPr>
          </w:p>
        </w:tc>
      </w:tr>
      <w:tr w:rsidR="00676F74">
        <w:trPr>
          <w:cantSplit/>
          <w:trHeight w:val="340"/>
          <w:jc w:val="center"/>
        </w:trPr>
        <w:tc>
          <w:tcPr>
            <w:tcW w:w="4910" w:type="dxa"/>
            <w:tcBorders>
              <w:top w:val="single" w:sz="4" w:space="0" w:color="000001"/>
              <w:left w:val="double" w:sz="2" w:space="0" w:color="000001"/>
              <w:bottom w:val="single" w:sz="4" w:space="0" w:color="000001"/>
            </w:tcBorders>
            <w:shd w:val="clear" w:color="auto" w:fill="auto"/>
            <w:vAlign w:val="center"/>
          </w:tcPr>
          <w:p w:rsidR="00676F74" w:rsidRDefault="00CE2880">
            <w:pPr>
              <w:pStyle w:val="Standard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Cs/>
                <w:color w:val="000000"/>
                <w:sz w:val="18"/>
                <w:szCs w:val="18"/>
              </w:rPr>
              <w:t>Obudowa w jednostce centralnej otwierana bez konieczności użycia narzędzi (wyklucza się użycie standardowych wkrętów, śrub motylkowych)</w:t>
            </w:r>
          </w:p>
        </w:tc>
        <w:tc>
          <w:tcPr>
            <w:tcW w:w="22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vAlign w:val="center"/>
          </w:tcPr>
          <w:p w:rsidR="00676F74" w:rsidRDefault="00CE2880">
            <w:pPr>
              <w:pStyle w:val="Standard"/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  <w:r>
              <w:rPr>
                <w:rFonts w:ascii="Arial" w:hAnsi="Arial" w:cs="Arial"/>
                <w:i/>
                <w:sz w:val="18"/>
                <w:szCs w:val="18"/>
              </w:rPr>
              <w:t>TAK</w:t>
            </w:r>
          </w:p>
        </w:tc>
        <w:tc>
          <w:tcPr>
            <w:tcW w:w="22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double" w:sz="2" w:space="0" w:color="000001"/>
            </w:tcBorders>
            <w:shd w:val="clear" w:color="auto" w:fill="auto"/>
            <w:vAlign w:val="center"/>
          </w:tcPr>
          <w:p w:rsidR="00676F74" w:rsidRDefault="00676F74">
            <w:pPr>
              <w:pStyle w:val="Standard"/>
              <w:snapToGrid w:val="0"/>
              <w:jc w:val="center"/>
              <w:rPr>
                <w:rFonts w:ascii="Arial" w:hAnsi="Arial" w:cs="Arial"/>
                <w:b/>
                <w:i/>
                <w:sz w:val="18"/>
                <w:szCs w:val="18"/>
              </w:rPr>
            </w:pPr>
          </w:p>
        </w:tc>
      </w:tr>
      <w:tr w:rsidR="00676F74">
        <w:trPr>
          <w:cantSplit/>
          <w:trHeight w:val="340"/>
          <w:jc w:val="center"/>
        </w:trPr>
        <w:tc>
          <w:tcPr>
            <w:tcW w:w="4910" w:type="dxa"/>
            <w:tcBorders>
              <w:top w:val="single" w:sz="4" w:space="0" w:color="000001"/>
              <w:left w:val="double" w:sz="2" w:space="0" w:color="000001"/>
              <w:bottom w:val="single" w:sz="4" w:space="0" w:color="000001"/>
            </w:tcBorders>
            <w:shd w:val="clear" w:color="auto" w:fill="auto"/>
            <w:vAlign w:val="center"/>
          </w:tcPr>
          <w:p w:rsidR="00676F74" w:rsidRDefault="00CE2880">
            <w:pPr>
              <w:pStyle w:val="Standard"/>
              <w:jc w:val="both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Cs/>
                <w:color w:val="000000"/>
                <w:sz w:val="18"/>
                <w:szCs w:val="18"/>
              </w:rPr>
              <w:t>Powinna posiadać czujnik otwarcia obudowy współpracujący z oprogramowaniem zarządzająco – diagnostycznym producenta  komputera. Wbudowany w obudowę czujnik otwarcia obudowy, nie może zajmować dostępnych na płycie slotów PCI.</w:t>
            </w:r>
          </w:p>
        </w:tc>
        <w:tc>
          <w:tcPr>
            <w:tcW w:w="22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vAlign w:val="center"/>
          </w:tcPr>
          <w:p w:rsidR="00676F74" w:rsidRDefault="00CE2880">
            <w:pPr>
              <w:pStyle w:val="Standard"/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  <w:r>
              <w:rPr>
                <w:rFonts w:ascii="Arial" w:hAnsi="Arial" w:cs="Arial"/>
                <w:i/>
                <w:sz w:val="18"/>
                <w:szCs w:val="18"/>
              </w:rPr>
              <w:t>TAK</w:t>
            </w:r>
          </w:p>
        </w:tc>
        <w:tc>
          <w:tcPr>
            <w:tcW w:w="22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double" w:sz="2" w:space="0" w:color="000001"/>
            </w:tcBorders>
            <w:shd w:val="clear" w:color="auto" w:fill="auto"/>
            <w:vAlign w:val="center"/>
          </w:tcPr>
          <w:p w:rsidR="00676F74" w:rsidRDefault="00676F74">
            <w:pPr>
              <w:pStyle w:val="Standard"/>
              <w:snapToGrid w:val="0"/>
              <w:jc w:val="center"/>
              <w:rPr>
                <w:rFonts w:ascii="Arial" w:hAnsi="Arial" w:cs="Arial"/>
                <w:b/>
                <w:i/>
                <w:sz w:val="18"/>
                <w:szCs w:val="18"/>
              </w:rPr>
            </w:pPr>
          </w:p>
        </w:tc>
      </w:tr>
      <w:tr w:rsidR="00676F74">
        <w:trPr>
          <w:cantSplit/>
          <w:trHeight w:val="340"/>
          <w:jc w:val="center"/>
        </w:trPr>
        <w:tc>
          <w:tcPr>
            <w:tcW w:w="4910" w:type="dxa"/>
            <w:tcBorders>
              <w:top w:val="single" w:sz="4" w:space="0" w:color="000001"/>
              <w:left w:val="double" w:sz="2" w:space="0" w:color="000001"/>
              <w:bottom w:val="single" w:sz="4" w:space="0" w:color="000001"/>
            </w:tcBorders>
            <w:shd w:val="clear" w:color="auto" w:fill="auto"/>
            <w:vAlign w:val="center"/>
          </w:tcPr>
          <w:p w:rsidR="00676F74" w:rsidRDefault="00CE2880">
            <w:pPr>
              <w:pStyle w:val="Standard"/>
              <w:jc w:val="both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Cs/>
                <w:color w:val="000000"/>
                <w:sz w:val="18"/>
                <w:szCs w:val="18"/>
              </w:rPr>
              <w:t>Obudowa musi umożliwiać z</w:t>
            </w:r>
            <w:r>
              <w:rPr>
                <w:rFonts w:ascii="Arial" w:hAnsi="Arial" w:cs="Arial"/>
                <w:bCs/>
                <w:color w:val="000000"/>
                <w:sz w:val="18"/>
                <w:szCs w:val="18"/>
              </w:rPr>
              <w:t>astosowanie zabezpieczenia fizycznego w postaci linki metalowej (złącze blokady Kensington) lub kłódki (oczko w obudowie do założenia kłódki).</w:t>
            </w:r>
          </w:p>
        </w:tc>
        <w:tc>
          <w:tcPr>
            <w:tcW w:w="22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vAlign w:val="center"/>
          </w:tcPr>
          <w:p w:rsidR="00676F74" w:rsidRDefault="00CE2880">
            <w:pPr>
              <w:pStyle w:val="Standard"/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  <w:r>
              <w:rPr>
                <w:rFonts w:ascii="Arial" w:hAnsi="Arial" w:cs="Arial"/>
                <w:i/>
                <w:sz w:val="18"/>
                <w:szCs w:val="18"/>
              </w:rPr>
              <w:t>TAK</w:t>
            </w:r>
          </w:p>
        </w:tc>
        <w:tc>
          <w:tcPr>
            <w:tcW w:w="22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double" w:sz="2" w:space="0" w:color="000001"/>
            </w:tcBorders>
            <w:shd w:val="clear" w:color="auto" w:fill="auto"/>
            <w:vAlign w:val="center"/>
          </w:tcPr>
          <w:p w:rsidR="00676F74" w:rsidRDefault="00676F74">
            <w:pPr>
              <w:pStyle w:val="Standard"/>
              <w:snapToGrid w:val="0"/>
              <w:jc w:val="center"/>
              <w:rPr>
                <w:rFonts w:ascii="Arial" w:hAnsi="Arial" w:cs="Arial"/>
                <w:b/>
                <w:i/>
                <w:sz w:val="18"/>
                <w:szCs w:val="18"/>
              </w:rPr>
            </w:pPr>
          </w:p>
        </w:tc>
      </w:tr>
      <w:tr w:rsidR="00676F74">
        <w:trPr>
          <w:cantSplit/>
          <w:trHeight w:val="340"/>
          <w:jc w:val="center"/>
        </w:trPr>
        <w:tc>
          <w:tcPr>
            <w:tcW w:w="4910" w:type="dxa"/>
            <w:tcBorders>
              <w:top w:val="single" w:sz="4" w:space="0" w:color="000001"/>
              <w:left w:val="double" w:sz="2" w:space="0" w:color="000001"/>
              <w:bottom w:val="single" w:sz="4" w:space="0" w:color="000001"/>
            </w:tcBorders>
            <w:shd w:val="clear" w:color="auto" w:fill="auto"/>
            <w:vAlign w:val="center"/>
          </w:tcPr>
          <w:p w:rsidR="00676F74" w:rsidRDefault="00CE2880">
            <w:pPr>
              <w:pStyle w:val="Standard"/>
              <w:jc w:val="both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Każdy komputer powinien być oznaczony niepowtarzalnym numerem seryjnym umieszonym na obudowie, oraz </w:t>
            </w:r>
            <w:r>
              <w:rPr>
                <w:rFonts w:ascii="Arial" w:hAnsi="Arial" w:cs="Arial"/>
                <w:bCs/>
                <w:color w:val="000000"/>
                <w:sz w:val="18"/>
                <w:szCs w:val="18"/>
              </w:rPr>
              <w:t>musi być wpisany na stałe w BIOS.</w:t>
            </w:r>
          </w:p>
        </w:tc>
        <w:tc>
          <w:tcPr>
            <w:tcW w:w="22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vAlign w:val="center"/>
          </w:tcPr>
          <w:p w:rsidR="00676F74" w:rsidRDefault="00CE2880">
            <w:pPr>
              <w:pStyle w:val="Standard"/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  <w:r>
              <w:rPr>
                <w:rFonts w:ascii="Arial" w:hAnsi="Arial" w:cs="Arial"/>
                <w:i/>
                <w:sz w:val="18"/>
                <w:szCs w:val="18"/>
              </w:rPr>
              <w:t>TAK</w:t>
            </w:r>
          </w:p>
        </w:tc>
        <w:tc>
          <w:tcPr>
            <w:tcW w:w="22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double" w:sz="2" w:space="0" w:color="000001"/>
            </w:tcBorders>
            <w:shd w:val="clear" w:color="auto" w:fill="auto"/>
            <w:vAlign w:val="center"/>
          </w:tcPr>
          <w:p w:rsidR="00676F74" w:rsidRDefault="00676F74">
            <w:pPr>
              <w:pStyle w:val="Standard"/>
              <w:snapToGrid w:val="0"/>
              <w:jc w:val="center"/>
              <w:rPr>
                <w:rFonts w:ascii="Arial" w:hAnsi="Arial" w:cs="Arial"/>
                <w:b/>
                <w:i/>
                <w:sz w:val="18"/>
                <w:szCs w:val="18"/>
              </w:rPr>
            </w:pPr>
          </w:p>
        </w:tc>
      </w:tr>
      <w:tr w:rsidR="00676F74">
        <w:trPr>
          <w:cantSplit/>
          <w:trHeight w:val="340"/>
          <w:jc w:val="center"/>
        </w:trPr>
        <w:tc>
          <w:tcPr>
            <w:tcW w:w="9317" w:type="dxa"/>
            <w:gridSpan w:val="3"/>
            <w:tcBorders>
              <w:top w:val="single" w:sz="4" w:space="0" w:color="000001"/>
              <w:left w:val="double" w:sz="2" w:space="0" w:color="000001"/>
              <w:bottom w:val="single" w:sz="4" w:space="0" w:color="000001"/>
              <w:right w:val="single" w:sz="4" w:space="0" w:color="000001"/>
            </w:tcBorders>
            <w:shd w:val="clear" w:color="auto" w:fill="D9D9D9"/>
            <w:vAlign w:val="center"/>
          </w:tcPr>
          <w:p w:rsidR="00676F74" w:rsidRDefault="00CE2880">
            <w:pPr>
              <w:pStyle w:val="Standard"/>
              <w:jc w:val="center"/>
              <w:rPr>
                <w:rFonts w:ascii="Arial" w:hAnsi="Arial" w:cs="Arial"/>
                <w:b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i/>
                <w:sz w:val="18"/>
                <w:szCs w:val="18"/>
              </w:rPr>
              <w:t>Zasilacz</w:t>
            </w:r>
          </w:p>
        </w:tc>
      </w:tr>
      <w:tr w:rsidR="00676F74">
        <w:trPr>
          <w:cantSplit/>
          <w:trHeight w:val="340"/>
          <w:jc w:val="center"/>
        </w:trPr>
        <w:tc>
          <w:tcPr>
            <w:tcW w:w="4910" w:type="dxa"/>
            <w:tcBorders>
              <w:top w:val="single" w:sz="4" w:space="0" w:color="000001"/>
              <w:left w:val="double" w:sz="2" w:space="0" w:color="000001"/>
              <w:bottom w:val="single" w:sz="4" w:space="0" w:color="000001"/>
            </w:tcBorders>
            <w:shd w:val="clear" w:color="auto" w:fill="auto"/>
            <w:vAlign w:val="center"/>
          </w:tcPr>
          <w:p w:rsidR="00676F74" w:rsidRDefault="00CE2880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Zasilacz o mocy max. 200W pracujący w sieci 230V 50/60Hz prądu zmiennego, o sprawności 85% (80 Plus Bronze), z aktywnym PFC</w:t>
            </w:r>
          </w:p>
        </w:tc>
        <w:tc>
          <w:tcPr>
            <w:tcW w:w="22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vAlign w:val="center"/>
          </w:tcPr>
          <w:p w:rsidR="00676F74" w:rsidRDefault="00CE2880">
            <w:pPr>
              <w:pStyle w:val="Standard"/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  <w:r>
              <w:rPr>
                <w:rFonts w:ascii="Arial" w:hAnsi="Arial" w:cs="Arial"/>
                <w:i/>
                <w:sz w:val="18"/>
                <w:szCs w:val="18"/>
              </w:rPr>
              <w:t>TAK</w:t>
            </w:r>
          </w:p>
        </w:tc>
        <w:tc>
          <w:tcPr>
            <w:tcW w:w="22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double" w:sz="2" w:space="0" w:color="000001"/>
            </w:tcBorders>
            <w:shd w:val="clear" w:color="auto" w:fill="auto"/>
            <w:vAlign w:val="center"/>
          </w:tcPr>
          <w:p w:rsidR="00676F74" w:rsidRDefault="00676F74">
            <w:pPr>
              <w:pStyle w:val="Standard"/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76F74">
        <w:trPr>
          <w:cantSplit/>
          <w:trHeight w:val="340"/>
          <w:jc w:val="center"/>
        </w:trPr>
        <w:tc>
          <w:tcPr>
            <w:tcW w:w="4910" w:type="dxa"/>
            <w:tcBorders>
              <w:top w:val="single" w:sz="4" w:space="0" w:color="000001"/>
              <w:left w:val="double" w:sz="2" w:space="0" w:color="000001"/>
              <w:bottom w:val="single" w:sz="4" w:space="0" w:color="000001"/>
            </w:tcBorders>
            <w:shd w:val="clear" w:color="auto" w:fill="auto"/>
            <w:vAlign w:val="center"/>
          </w:tcPr>
          <w:p w:rsidR="00676F74" w:rsidRDefault="00CE2880">
            <w:pPr>
              <w:pStyle w:val="Standard"/>
              <w:rPr>
                <w:color w:val="CE181E"/>
              </w:rPr>
            </w:pPr>
            <w:r>
              <w:rPr>
                <w:rFonts w:ascii="Arial" w:hAnsi="Arial" w:cs="Arial"/>
                <w:bCs/>
                <w:color w:val="CE181E"/>
                <w:sz w:val="18"/>
                <w:szCs w:val="18"/>
              </w:rPr>
              <w:t>W zestawie przewód zasilania C13, 230V, o minimalnej długości 1,8m, europejski</w:t>
            </w:r>
          </w:p>
        </w:tc>
        <w:tc>
          <w:tcPr>
            <w:tcW w:w="22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vAlign w:val="center"/>
          </w:tcPr>
          <w:p w:rsidR="00676F74" w:rsidRDefault="00CE2880">
            <w:pPr>
              <w:pStyle w:val="Standard"/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  <w:r>
              <w:rPr>
                <w:rFonts w:ascii="Arial" w:hAnsi="Arial" w:cs="Arial"/>
                <w:i/>
                <w:sz w:val="18"/>
                <w:szCs w:val="18"/>
              </w:rPr>
              <w:t>TAK</w:t>
            </w:r>
          </w:p>
        </w:tc>
        <w:tc>
          <w:tcPr>
            <w:tcW w:w="22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double" w:sz="2" w:space="0" w:color="000001"/>
            </w:tcBorders>
            <w:shd w:val="clear" w:color="auto" w:fill="auto"/>
            <w:vAlign w:val="center"/>
          </w:tcPr>
          <w:p w:rsidR="00676F74" w:rsidRDefault="00676F74">
            <w:pPr>
              <w:pStyle w:val="Standard"/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76F74">
        <w:trPr>
          <w:cantSplit/>
          <w:trHeight w:val="340"/>
          <w:jc w:val="center"/>
        </w:trPr>
        <w:tc>
          <w:tcPr>
            <w:tcW w:w="9317" w:type="dxa"/>
            <w:gridSpan w:val="3"/>
            <w:tcBorders>
              <w:top w:val="single" w:sz="4" w:space="0" w:color="000001"/>
              <w:left w:val="double" w:sz="2" w:space="0" w:color="000001"/>
              <w:bottom w:val="single" w:sz="4" w:space="0" w:color="000001"/>
              <w:right w:val="single" w:sz="4" w:space="0" w:color="000001"/>
            </w:tcBorders>
            <w:shd w:val="clear" w:color="auto" w:fill="D9D9D9"/>
            <w:vAlign w:val="center"/>
          </w:tcPr>
          <w:p w:rsidR="00676F74" w:rsidRDefault="00CE2880">
            <w:pPr>
              <w:pStyle w:val="Standard"/>
              <w:jc w:val="center"/>
              <w:rPr>
                <w:rFonts w:ascii="Arial" w:hAnsi="Arial" w:cs="Arial"/>
                <w:b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i/>
                <w:sz w:val="18"/>
                <w:szCs w:val="18"/>
              </w:rPr>
              <w:t>Klawiatura</w:t>
            </w:r>
          </w:p>
        </w:tc>
      </w:tr>
      <w:tr w:rsidR="00676F74">
        <w:trPr>
          <w:cantSplit/>
          <w:trHeight w:val="340"/>
          <w:jc w:val="center"/>
        </w:trPr>
        <w:tc>
          <w:tcPr>
            <w:tcW w:w="4910" w:type="dxa"/>
            <w:tcBorders>
              <w:top w:val="single" w:sz="4" w:space="0" w:color="000001"/>
              <w:left w:val="double" w:sz="2" w:space="0" w:color="000001"/>
              <w:bottom w:val="single" w:sz="4" w:space="0" w:color="000001"/>
            </w:tcBorders>
            <w:shd w:val="clear" w:color="auto" w:fill="auto"/>
            <w:vAlign w:val="center"/>
          </w:tcPr>
          <w:p w:rsidR="00676F74" w:rsidRDefault="00CE2880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Klawiatura USB w  układzie QWERTY, amerykańska/międzynarodowa, w kolorze czarnym</w:t>
            </w:r>
          </w:p>
        </w:tc>
        <w:tc>
          <w:tcPr>
            <w:tcW w:w="22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vAlign w:val="center"/>
          </w:tcPr>
          <w:p w:rsidR="00676F74" w:rsidRDefault="00CE2880">
            <w:pPr>
              <w:pStyle w:val="Standard"/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  <w:r>
              <w:rPr>
                <w:rFonts w:ascii="Arial" w:hAnsi="Arial" w:cs="Arial"/>
                <w:i/>
                <w:sz w:val="18"/>
                <w:szCs w:val="18"/>
              </w:rPr>
              <w:t>TAK</w:t>
            </w:r>
          </w:p>
        </w:tc>
        <w:tc>
          <w:tcPr>
            <w:tcW w:w="22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double" w:sz="2" w:space="0" w:color="000001"/>
            </w:tcBorders>
            <w:shd w:val="clear" w:color="auto" w:fill="auto"/>
            <w:vAlign w:val="center"/>
          </w:tcPr>
          <w:p w:rsidR="00676F74" w:rsidRDefault="00676F74">
            <w:pPr>
              <w:pStyle w:val="Standard"/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76F74">
        <w:trPr>
          <w:cantSplit/>
          <w:trHeight w:val="340"/>
          <w:jc w:val="center"/>
        </w:trPr>
        <w:tc>
          <w:tcPr>
            <w:tcW w:w="4910" w:type="dxa"/>
            <w:tcBorders>
              <w:top w:val="single" w:sz="4" w:space="0" w:color="000001"/>
              <w:left w:val="double" w:sz="2" w:space="0" w:color="000001"/>
              <w:bottom w:val="single" w:sz="4" w:space="0" w:color="000001"/>
            </w:tcBorders>
            <w:shd w:val="clear" w:color="auto" w:fill="auto"/>
            <w:vAlign w:val="center"/>
          </w:tcPr>
          <w:p w:rsidR="00676F74" w:rsidRDefault="00CE2880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Klawiatura numeryczna wyraźnie oddzielona od reszty przycisków</w:t>
            </w:r>
          </w:p>
        </w:tc>
        <w:tc>
          <w:tcPr>
            <w:tcW w:w="22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vAlign w:val="center"/>
          </w:tcPr>
          <w:p w:rsidR="00676F74" w:rsidRDefault="00CE2880">
            <w:pPr>
              <w:pStyle w:val="Standard"/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  <w:r>
              <w:rPr>
                <w:rFonts w:ascii="Arial" w:hAnsi="Arial" w:cs="Arial"/>
                <w:i/>
                <w:sz w:val="18"/>
                <w:szCs w:val="18"/>
              </w:rPr>
              <w:t>TAK</w:t>
            </w:r>
          </w:p>
        </w:tc>
        <w:tc>
          <w:tcPr>
            <w:tcW w:w="22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double" w:sz="2" w:space="0" w:color="000001"/>
            </w:tcBorders>
            <w:shd w:val="clear" w:color="auto" w:fill="auto"/>
            <w:vAlign w:val="center"/>
          </w:tcPr>
          <w:p w:rsidR="00676F74" w:rsidRDefault="00676F74">
            <w:pPr>
              <w:pStyle w:val="Standard"/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76F74">
        <w:trPr>
          <w:cantSplit/>
          <w:trHeight w:val="340"/>
          <w:jc w:val="center"/>
        </w:trPr>
        <w:tc>
          <w:tcPr>
            <w:tcW w:w="9317" w:type="dxa"/>
            <w:gridSpan w:val="3"/>
            <w:tcBorders>
              <w:top w:val="single" w:sz="4" w:space="0" w:color="000001"/>
              <w:left w:val="double" w:sz="2" w:space="0" w:color="000001"/>
              <w:bottom w:val="single" w:sz="4" w:space="0" w:color="000001"/>
              <w:right w:val="single" w:sz="4" w:space="0" w:color="000001"/>
            </w:tcBorders>
            <w:shd w:val="clear" w:color="auto" w:fill="D9D9D9"/>
            <w:vAlign w:val="center"/>
          </w:tcPr>
          <w:p w:rsidR="00676F74" w:rsidRDefault="00CE2880">
            <w:pPr>
              <w:pStyle w:val="Standard"/>
              <w:jc w:val="center"/>
              <w:rPr>
                <w:rFonts w:ascii="Arial" w:hAnsi="Arial" w:cs="Arial"/>
                <w:b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i/>
                <w:sz w:val="18"/>
                <w:szCs w:val="18"/>
              </w:rPr>
              <w:t>Mysz</w:t>
            </w:r>
          </w:p>
        </w:tc>
      </w:tr>
      <w:tr w:rsidR="00676F74">
        <w:trPr>
          <w:cantSplit/>
          <w:trHeight w:val="317"/>
          <w:jc w:val="center"/>
        </w:trPr>
        <w:tc>
          <w:tcPr>
            <w:tcW w:w="4910" w:type="dxa"/>
            <w:tcBorders>
              <w:top w:val="single" w:sz="4" w:space="0" w:color="000001"/>
              <w:left w:val="double" w:sz="2" w:space="0" w:color="000001"/>
              <w:bottom w:val="single" w:sz="4" w:space="0" w:color="000001"/>
            </w:tcBorders>
            <w:shd w:val="clear" w:color="auto" w:fill="auto"/>
            <w:vAlign w:val="center"/>
          </w:tcPr>
          <w:p w:rsidR="00676F74" w:rsidRDefault="00CE2880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Mysz optyczna USB z rolką, w kolorze czarnym</w:t>
            </w:r>
          </w:p>
        </w:tc>
        <w:tc>
          <w:tcPr>
            <w:tcW w:w="22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vAlign w:val="center"/>
          </w:tcPr>
          <w:p w:rsidR="00676F74" w:rsidRDefault="00CE2880">
            <w:pPr>
              <w:pStyle w:val="Standard"/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  <w:r>
              <w:rPr>
                <w:rFonts w:ascii="Arial" w:hAnsi="Arial" w:cs="Arial"/>
                <w:i/>
                <w:sz w:val="18"/>
                <w:szCs w:val="18"/>
              </w:rPr>
              <w:t>TAK</w:t>
            </w:r>
          </w:p>
        </w:tc>
        <w:tc>
          <w:tcPr>
            <w:tcW w:w="22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double" w:sz="2" w:space="0" w:color="000001"/>
            </w:tcBorders>
            <w:shd w:val="clear" w:color="auto" w:fill="auto"/>
            <w:vAlign w:val="center"/>
          </w:tcPr>
          <w:p w:rsidR="00676F74" w:rsidRDefault="00676F74">
            <w:pPr>
              <w:pStyle w:val="Standard"/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76F74">
        <w:trPr>
          <w:cantSplit/>
          <w:trHeight w:val="249"/>
          <w:jc w:val="center"/>
        </w:trPr>
        <w:tc>
          <w:tcPr>
            <w:tcW w:w="4910" w:type="dxa"/>
            <w:tcBorders>
              <w:top w:val="single" w:sz="4" w:space="0" w:color="000001"/>
              <w:left w:val="double" w:sz="2" w:space="0" w:color="000001"/>
              <w:bottom w:val="single" w:sz="4" w:space="0" w:color="000001"/>
            </w:tcBorders>
            <w:shd w:val="clear" w:color="auto" w:fill="auto"/>
            <w:vAlign w:val="center"/>
          </w:tcPr>
          <w:p w:rsidR="00676F74" w:rsidRDefault="00CE2880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Rozdzielczość min. 1000 dpi</w:t>
            </w:r>
          </w:p>
        </w:tc>
        <w:tc>
          <w:tcPr>
            <w:tcW w:w="22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vAlign w:val="center"/>
          </w:tcPr>
          <w:p w:rsidR="00676F74" w:rsidRDefault="00CE2880">
            <w:pPr>
              <w:pStyle w:val="Standard"/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  <w:r>
              <w:rPr>
                <w:rFonts w:ascii="Arial" w:hAnsi="Arial" w:cs="Arial"/>
                <w:i/>
                <w:sz w:val="18"/>
                <w:szCs w:val="18"/>
              </w:rPr>
              <w:t>TAK</w:t>
            </w:r>
          </w:p>
        </w:tc>
        <w:tc>
          <w:tcPr>
            <w:tcW w:w="22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double" w:sz="2" w:space="0" w:color="000001"/>
            </w:tcBorders>
            <w:shd w:val="clear" w:color="auto" w:fill="auto"/>
            <w:vAlign w:val="center"/>
          </w:tcPr>
          <w:p w:rsidR="00676F74" w:rsidRDefault="00676F74">
            <w:pPr>
              <w:pStyle w:val="Standard"/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76F74">
        <w:trPr>
          <w:cantSplit/>
          <w:trHeight w:val="340"/>
          <w:jc w:val="center"/>
        </w:trPr>
        <w:tc>
          <w:tcPr>
            <w:tcW w:w="4910" w:type="dxa"/>
            <w:tcBorders>
              <w:top w:val="single" w:sz="4" w:space="0" w:color="000001"/>
              <w:left w:val="double" w:sz="2" w:space="0" w:color="000001"/>
              <w:bottom w:val="single" w:sz="4" w:space="0" w:color="000001"/>
            </w:tcBorders>
            <w:shd w:val="clear" w:color="auto" w:fill="auto"/>
            <w:vAlign w:val="center"/>
          </w:tcPr>
          <w:p w:rsidR="00676F74" w:rsidRDefault="00CE2880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lastRenderedPageBreak/>
              <w:t>Trzeci przycisk w pokrętle</w:t>
            </w:r>
          </w:p>
        </w:tc>
        <w:tc>
          <w:tcPr>
            <w:tcW w:w="22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vAlign w:val="center"/>
          </w:tcPr>
          <w:p w:rsidR="00676F74" w:rsidRDefault="00CE2880">
            <w:pPr>
              <w:pStyle w:val="Standard"/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  <w:r>
              <w:rPr>
                <w:rFonts w:ascii="Arial" w:hAnsi="Arial" w:cs="Arial"/>
                <w:i/>
                <w:sz w:val="18"/>
                <w:szCs w:val="18"/>
              </w:rPr>
              <w:t>TAK</w:t>
            </w:r>
          </w:p>
        </w:tc>
        <w:tc>
          <w:tcPr>
            <w:tcW w:w="22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double" w:sz="2" w:space="0" w:color="000001"/>
            </w:tcBorders>
            <w:shd w:val="clear" w:color="auto" w:fill="auto"/>
            <w:vAlign w:val="center"/>
          </w:tcPr>
          <w:p w:rsidR="00676F74" w:rsidRDefault="00676F74">
            <w:pPr>
              <w:pStyle w:val="Standard"/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76F74">
        <w:trPr>
          <w:cantSplit/>
          <w:trHeight w:val="340"/>
          <w:jc w:val="center"/>
        </w:trPr>
        <w:tc>
          <w:tcPr>
            <w:tcW w:w="9317" w:type="dxa"/>
            <w:gridSpan w:val="3"/>
            <w:tcBorders>
              <w:top w:val="single" w:sz="4" w:space="0" w:color="000001"/>
              <w:left w:val="double" w:sz="2" w:space="0" w:color="000001"/>
              <w:bottom w:val="single" w:sz="4" w:space="0" w:color="000001"/>
              <w:right w:val="single" w:sz="4" w:space="0" w:color="000001"/>
            </w:tcBorders>
            <w:shd w:val="clear" w:color="auto" w:fill="D9D9D9"/>
            <w:vAlign w:val="center"/>
          </w:tcPr>
          <w:p w:rsidR="00676F74" w:rsidRDefault="00CE2880">
            <w:pPr>
              <w:pStyle w:val="Standard"/>
              <w:jc w:val="center"/>
              <w:rPr>
                <w:rFonts w:ascii="Arial" w:hAnsi="Arial" w:cs="Arial"/>
                <w:b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i/>
                <w:sz w:val="18"/>
                <w:szCs w:val="18"/>
              </w:rPr>
              <w:t>System operacyjny</w:t>
            </w:r>
          </w:p>
        </w:tc>
      </w:tr>
      <w:tr w:rsidR="00676F74">
        <w:trPr>
          <w:cantSplit/>
          <w:trHeight w:val="340"/>
          <w:jc w:val="center"/>
        </w:trPr>
        <w:tc>
          <w:tcPr>
            <w:tcW w:w="4910" w:type="dxa"/>
            <w:tcBorders>
              <w:top w:val="single" w:sz="4" w:space="0" w:color="000001"/>
              <w:left w:val="double" w:sz="2" w:space="0" w:color="000001"/>
              <w:bottom w:val="single" w:sz="4" w:space="0" w:color="000001"/>
            </w:tcBorders>
            <w:shd w:val="clear" w:color="auto" w:fill="auto"/>
            <w:vAlign w:val="center"/>
          </w:tcPr>
          <w:p w:rsidR="00676F74" w:rsidRDefault="00CE2880">
            <w:pPr>
              <w:spacing w:line="360" w:lineRule="auto"/>
            </w:pPr>
            <w:r>
              <w:rPr>
                <w:rFonts w:ascii="Arial" w:hAnsi="Arial"/>
                <w:sz w:val="18"/>
                <w:szCs w:val="18"/>
              </w:rPr>
              <w:lastRenderedPageBreak/>
              <w:t xml:space="preserve">Zainstalowany system operacyjny co najmniej Windows 10 Professional 64 bitowy w polskiej wersji </w:t>
            </w:r>
            <w:r>
              <w:rPr>
                <w:rFonts w:ascii="Arial" w:hAnsi="Arial"/>
                <w:sz w:val="18"/>
                <w:szCs w:val="18"/>
              </w:rPr>
              <w:t>językowej lub system równoważny.</w:t>
            </w:r>
          </w:p>
          <w:p w:rsidR="00676F74" w:rsidRDefault="00CE2880">
            <w:pPr>
              <w:spacing w:line="360" w:lineRule="auto"/>
            </w:pPr>
            <w:r>
              <w:rPr>
                <w:rFonts w:ascii="Arial" w:hAnsi="Arial"/>
                <w:sz w:val="18"/>
                <w:szCs w:val="18"/>
              </w:rPr>
              <w:t xml:space="preserve">Klucz licencyjny systemu musi być zapisany trwale w BIOS i umożliwiać jego instalację bez potrzeby ręcznego wpisywania klucza licencyjnego. </w:t>
            </w:r>
          </w:p>
          <w:p w:rsidR="00676F74" w:rsidRDefault="00CE2880">
            <w:pPr>
              <w:spacing w:line="360" w:lineRule="auto"/>
            </w:pPr>
            <w:r>
              <w:rPr>
                <w:rFonts w:ascii="Arial" w:hAnsi="Arial"/>
                <w:sz w:val="18"/>
                <w:szCs w:val="18"/>
                <w:u w:val="single"/>
              </w:rPr>
              <w:t>Zamawiający nie dopuszcza zaoferowania systemu operacyjnego pochodzącego z rynku w</w:t>
            </w:r>
            <w:r>
              <w:rPr>
                <w:rFonts w:ascii="Arial" w:hAnsi="Arial"/>
                <w:sz w:val="18"/>
                <w:szCs w:val="18"/>
                <w:u w:val="single"/>
              </w:rPr>
              <w:t xml:space="preserve">tórnego, reaktywowanego systemu. </w:t>
            </w:r>
          </w:p>
          <w:p w:rsidR="00676F74" w:rsidRDefault="00CE2880">
            <w:pPr>
              <w:spacing w:line="360" w:lineRule="auto"/>
            </w:pPr>
            <w:r>
              <w:rPr>
                <w:rFonts w:ascii="Arial" w:hAnsi="Arial"/>
                <w:sz w:val="18"/>
                <w:szCs w:val="18"/>
              </w:rPr>
              <w:t>System równoważny musi spełniać następujące wymagania poprzez wbudowane mechanizmy, bez użycia dodatkowych aplikacji:</w:t>
            </w:r>
          </w:p>
          <w:p w:rsidR="00676F74" w:rsidRDefault="00CE2880">
            <w:pPr>
              <w:numPr>
                <w:ilvl w:val="0"/>
                <w:numId w:val="4"/>
              </w:numPr>
              <w:spacing w:line="360" w:lineRule="auto"/>
              <w:ind w:left="399" w:hanging="360"/>
              <w:contextualSpacing/>
            </w:pPr>
            <w:r>
              <w:rPr>
                <w:rFonts w:ascii="Arial" w:hAnsi="Arial"/>
                <w:sz w:val="18"/>
                <w:szCs w:val="18"/>
              </w:rPr>
              <w:t>Dostępne dwa rodzaje graficznego interfejsu użytkownika:</w:t>
            </w:r>
          </w:p>
          <w:p w:rsidR="00676F74" w:rsidRDefault="00CE2880">
            <w:pPr>
              <w:numPr>
                <w:ilvl w:val="1"/>
                <w:numId w:val="4"/>
              </w:numPr>
              <w:spacing w:line="360" w:lineRule="auto"/>
              <w:ind w:left="825" w:hanging="360"/>
              <w:contextualSpacing/>
            </w:pPr>
            <w:r>
              <w:rPr>
                <w:rFonts w:ascii="Arial" w:hAnsi="Arial"/>
                <w:sz w:val="18"/>
                <w:szCs w:val="18"/>
              </w:rPr>
              <w:t xml:space="preserve">Klasyczny, umożliwiający obsługę przy </w:t>
            </w:r>
            <w:r>
              <w:rPr>
                <w:rFonts w:ascii="Arial" w:hAnsi="Arial"/>
                <w:sz w:val="18"/>
                <w:szCs w:val="18"/>
              </w:rPr>
              <w:t>pomocy klawiatury i myszy,</w:t>
            </w:r>
          </w:p>
          <w:p w:rsidR="00676F74" w:rsidRDefault="00CE2880">
            <w:pPr>
              <w:numPr>
                <w:ilvl w:val="1"/>
                <w:numId w:val="4"/>
              </w:numPr>
              <w:spacing w:line="360" w:lineRule="auto"/>
              <w:ind w:left="825" w:hanging="360"/>
              <w:contextualSpacing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Dotykowy umożliwiający sterowanie dotykiem na urządzeniach typu tablet lub monitorach dotykowych.</w:t>
            </w:r>
          </w:p>
          <w:p w:rsidR="00676F74" w:rsidRDefault="00CE2880">
            <w:pPr>
              <w:numPr>
                <w:ilvl w:val="0"/>
                <w:numId w:val="4"/>
              </w:numPr>
              <w:spacing w:line="360" w:lineRule="auto"/>
              <w:ind w:left="399" w:hanging="360"/>
              <w:contextualSpacing/>
            </w:pPr>
            <w:r>
              <w:rPr>
                <w:rFonts w:ascii="Arial" w:hAnsi="Arial"/>
                <w:sz w:val="18"/>
                <w:szCs w:val="18"/>
              </w:rPr>
              <w:t>Interfejsy użytkownika dostępne w wielu językach do wyboru – w tym polskim i angielskim.</w:t>
            </w:r>
          </w:p>
          <w:p w:rsidR="00676F74" w:rsidRDefault="00CE2880">
            <w:pPr>
              <w:numPr>
                <w:ilvl w:val="0"/>
                <w:numId w:val="4"/>
              </w:numPr>
              <w:spacing w:line="360" w:lineRule="auto"/>
              <w:ind w:left="399" w:hanging="360"/>
              <w:contextualSpacing/>
            </w:pPr>
            <w:r>
              <w:rPr>
                <w:rFonts w:ascii="Arial" w:hAnsi="Arial"/>
                <w:sz w:val="18"/>
                <w:szCs w:val="18"/>
              </w:rPr>
              <w:t>Zlokalizowane w języku polskim, co najmnie</w:t>
            </w:r>
            <w:r>
              <w:rPr>
                <w:rFonts w:ascii="Arial" w:hAnsi="Arial"/>
                <w:sz w:val="18"/>
                <w:szCs w:val="18"/>
              </w:rPr>
              <w:t xml:space="preserve">j następujące elementy: menu, odtwarzacz multimediów, pomoc, komunikaty systemowe. </w:t>
            </w:r>
          </w:p>
          <w:p w:rsidR="00676F74" w:rsidRDefault="00CE2880">
            <w:pPr>
              <w:numPr>
                <w:ilvl w:val="0"/>
                <w:numId w:val="4"/>
              </w:numPr>
              <w:spacing w:line="360" w:lineRule="auto"/>
              <w:ind w:left="399" w:hanging="360"/>
              <w:contextualSpacing/>
            </w:pPr>
            <w:r>
              <w:rPr>
                <w:rFonts w:ascii="Arial" w:hAnsi="Arial"/>
                <w:sz w:val="18"/>
                <w:szCs w:val="18"/>
              </w:rPr>
              <w:t>Wbudowany system pomocy w języku polskim.</w:t>
            </w:r>
          </w:p>
          <w:p w:rsidR="00676F74" w:rsidRDefault="00CE2880">
            <w:pPr>
              <w:numPr>
                <w:ilvl w:val="0"/>
                <w:numId w:val="4"/>
              </w:numPr>
              <w:spacing w:line="360" w:lineRule="auto"/>
              <w:ind w:left="399" w:hanging="360"/>
              <w:contextualSpacing/>
            </w:pPr>
            <w:r>
              <w:rPr>
                <w:rFonts w:ascii="Arial" w:hAnsi="Arial"/>
                <w:sz w:val="18"/>
                <w:szCs w:val="18"/>
              </w:rPr>
              <w:t>Graficzne środowisko instalacji i konfiguracji dostępne w języku polskim.</w:t>
            </w:r>
          </w:p>
          <w:p w:rsidR="00676F74" w:rsidRDefault="00CE2880">
            <w:pPr>
              <w:numPr>
                <w:ilvl w:val="0"/>
                <w:numId w:val="4"/>
              </w:numPr>
              <w:spacing w:line="360" w:lineRule="auto"/>
              <w:ind w:left="399" w:hanging="360"/>
              <w:contextualSpacing/>
            </w:pPr>
            <w:r>
              <w:rPr>
                <w:rFonts w:ascii="Arial" w:hAnsi="Arial"/>
                <w:sz w:val="18"/>
                <w:szCs w:val="18"/>
              </w:rPr>
              <w:t xml:space="preserve">Funkcje związane z obsługą komputerów typu </w:t>
            </w:r>
            <w:r>
              <w:rPr>
                <w:rFonts w:ascii="Arial" w:hAnsi="Arial"/>
                <w:sz w:val="18"/>
                <w:szCs w:val="18"/>
              </w:rPr>
              <w:t>tablet, z wbudowanym modułem „uczenia się” pisma użytkownika – obsługa języka polskiego.</w:t>
            </w:r>
          </w:p>
          <w:p w:rsidR="00676F74" w:rsidRDefault="00CE2880">
            <w:pPr>
              <w:numPr>
                <w:ilvl w:val="0"/>
                <w:numId w:val="4"/>
              </w:numPr>
              <w:spacing w:line="360" w:lineRule="auto"/>
              <w:ind w:left="399" w:hanging="360"/>
              <w:contextualSpacing/>
            </w:pPr>
            <w:r>
              <w:rPr>
                <w:rFonts w:ascii="Arial" w:hAnsi="Arial"/>
                <w:sz w:val="18"/>
                <w:szCs w:val="18"/>
              </w:rPr>
              <w:t>Funkcjonalność rozpoznawania mowy, pozwalającą na sterowanie komputerem głosowo, wraz z modułem „uczenia się” głosu użytkownika.</w:t>
            </w:r>
          </w:p>
          <w:p w:rsidR="00676F74" w:rsidRDefault="00CE2880">
            <w:pPr>
              <w:numPr>
                <w:ilvl w:val="0"/>
                <w:numId w:val="4"/>
              </w:numPr>
              <w:spacing w:line="360" w:lineRule="auto"/>
              <w:ind w:left="399" w:hanging="360"/>
              <w:contextualSpacing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Możliwość dokonywania bezpłatnych aktu</w:t>
            </w:r>
            <w:r>
              <w:rPr>
                <w:rFonts w:ascii="Arial" w:hAnsi="Arial"/>
                <w:sz w:val="18"/>
                <w:szCs w:val="18"/>
              </w:rPr>
              <w:t xml:space="preserve">alizacji i poprawek w ramach wersji systemu operacyjnego poprzez Internet, mechanizmem udostępnianym przez producenta systemu z możliwością wyboru instalowanych poprawek oraz mechanizmem sprawdzającym, które </w:t>
            </w:r>
            <w:r>
              <w:rPr>
                <w:rFonts w:ascii="Arial" w:hAnsi="Arial"/>
                <w:sz w:val="18"/>
                <w:szCs w:val="18"/>
              </w:rPr>
              <w:br/>
              <w:t>z poprawek są potrzebne.</w:t>
            </w:r>
          </w:p>
          <w:p w:rsidR="00676F74" w:rsidRDefault="00CE2880">
            <w:pPr>
              <w:numPr>
                <w:ilvl w:val="0"/>
                <w:numId w:val="4"/>
              </w:numPr>
              <w:spacing w:line="360" w:lineRule="auto"/>
              <w:ind w:left="399" w:hanging="360"/>
              <w:contextualSpacing/>
            </w:pPr>
            <w:r>
              <w:rPr>
                <w:rFonts w:ascii="Arial" w:hAnsi="Arial"/>
                <w:sz w:val="18"/>
                <w:szCs w:val="18"/>
              </w:rPr>
              <w:t xml:space="preserve">Możliwość dokonywania </w:t>
            </w:r>
            <w:r>
              <w:rPr>
                <w:rFonts w:ascii="Arial" w:hAnsi="Arial"/>
                <w:sz w:val="18"/>
                <w:szCs w:val="18"/>
              </w:rPr>
              <w:t>aktualizacji i poprawek systemu poprzez mechanizm zarządzany przez administratora systemu Zamawiającego.</w:t>
            </w:r>
          </w:p>
          <w:p w:rsidR="00676F74" w:rsidRDefault="00CE2880">
            <w:pPr>
              <w:numPr>
                <w:ilvl w:val="0"/>
                <w:numId w:val="4"/>
              </w:numPr>
              <w:spacing w:line="360" w:lineRule="auto"/>
              <w:ind w:left="399" w:hanging="360"/>
              <w:contextualSpacing/>
            </w:pPr>
            <w:r>
              <w:rPr>
                <w:rFonts w:ascii="Arial" w:hAnsi="Arial"/>
                <w:sz w:val="18"/>
                <w:szCs w:val="18"/>
              </w:rPr>
              <w:t xml:space="preserve">Dostępność bezpłatnych biuletynów bezpieczeństwa związanych </w:t>
            </w:r>
            <w:r>
              <w:rPr>
                <w:rFonts w:ascii="Arial" w:hAnsi="Arial"/>
                <w:sz w:val="18"/>
                <w:szCs w:val="18"/>
              </w:rPr>
              <w:br/>
              <w:t>z działaniem systemu operacyjnego.</w:t>
            </w:r>
          </w:p>
          <w:p w:rsidR="00676F74" w:rsidRDefault="00CE2880">
            <w:pPr>
              <w:numPr>
                <w:ilvl w:val="0"/>
                <w:numId w:val="4"/>
              </w:numPr>
              <w:spacing w:line="360" w:lineRule="auto"/>
              <w:ind w:left="399" w:hanging="360"/>
              <w:contextualSpacing/>
            </w:pPr>
            <w:r>
              <w:rPr>
                <w:rFonts w:ascii="Arial" w:hAnsi="Arial"/>
                <w:sz w:val="18"/>
                <w:szCs w:val="18"/>
              </w:rPr>
              <w:t>Wbudowana zapora internetowa (firewall) dla ochrony poł</w:t>
            </w:r>
            <w:r>
              <w:rPr>
                <w:rFonts w:ascii="Arial" w:hAnsi="Arial"/>
                <w:sz w:val="18"/>
                <w:szCs w:val="18"/>
              </w:rPr>
              <w:t xml:space="preserve">ączeń internetowych; zintegrowana z systemem konsola do zarządzania ustawieniami zapory i regułami IP v4 i v6. </w:t>
            </w:r>
          </w:p>
          <w:p w:rsidR="00676F74" w:rsidRDefault="00CE2880">
            <w:pPr>
              <w:numPr>
                <w:ilvl w:val="0"/>
                <w:numId w:val="4"/>
              </w:numPr>
              <w:spacing w:line="360" w:lineRule="auto"/>
              <w:ind w:left="399" w:hanging="360"/>
              <w:contextualSpacing/>
            </w:pPr>
            <w:r>
              <w:rPr>
                <w:rFonts w:ascii="Arial" w:hAnsi="Arial"/>
                <w:sz w:val="18"/>
                <w:szCs w:val="18"/>
              </w:rPr>
              <w:t>Wbudowane mechanizmy ochrony antywirusowej i przeciw złośliwemu oprogramowaniu z zapewnionymi bezpłatnymi aktualizacjami.</w:t>
            </w:r>
          </w:p>
          <w:p w:rsidR="00676F74" w:rsidRDefault="00CE2880">
            <w:pPr>
              <w:numPr>
                <w:ilvl w:val="0"/>
                <w:numId w:val="4"/>
              </w:numPr>
              <w:spacing w:line="360" w:lineRule="auto"/>
              <w:ind w:left="399" w:hanging="360"/>
              <w:contextualSpacing/>
            </w:pPr>
            <w:r>
              <w:rPr>
                <w:rFonts w:ascii="Arial" w:hAnsi="Arial"/>
                <w:sz w:val="18"/>
                <w:szCs w:val="18"/>
              </w:rPr>
              <w:t>Wsparcie dla większośc</w:t>
            </w:r>
            <w:r>
              <w:rPr>
                <w:rFonts w:ascii="Arial" w:hAnsi="Arial"/>
                <w:sz w:val="18"/>
                <w:szCs w:val="18"/>
              </w:rPr>
              <w:t>i powszechnie używanych urządzeń peryferyjnych (drukarek, urządzeń sieciowych, standardów USB, Plug&amp;Play, Wi-Fi).</w:t>
            </w:r>
          </w:p>
          <w:p w:rsidR="00676F74" w:rsidRDefault="00CE2880">
            <w:pPr>
              <w:numPr>
                <w:ilvl w:val="0"/>
                <w:numId w:val="4"/>
              </w:numPr>
              <w:spacing w:line="360" w:lineRule="auto"/>
              <w:ind w:left="399" w:hanging="360"/>
              <w:contextualSpacing/>
            </w:pPr>
            <w:r>
              <w:rPr>
                <w:rFonts w:ascii="Arial" w:hAnsi="Arial"/>
                <w:sz w:val="18"/>
                <w:szCs w:val="18"/>
              </w:rPr>
              <w:t>Funkcjonalność automatycznej zmiany domyślnej drukarki w zależności od sieci, do której podłączony jest komputer.</w:t>
            </w:r>
          </w:p>
          <w:p w:rsidR="00676F74" w:rsidRDefault="00CE2880">
            <w:pPr>
              <w:numPr>
                <w:ilvl w:val="0"/>
                <w:numId w:val="4"/>
              </w:numPr>
              <w:spacing w:line="360" w:lineRule="auto"/>
              <w:ind w:left="399" w:hanging="360"/>
              <w:contextualSpacing/>
            </w:pPr>
            <w:r>
              <w:rPr>
                <w:rFonts w:ascii="Arial" w:hAnsi="Arial"/>
                <w:sz w:val="18"/>
                <w:szCs w:val="18"/>
              </w:rPr>
              <w:t>Możliwość zarządzania stacją</w:t>
            </w:r>
            <w:r>
              <w:rPr>
                <w:rFonts w:ascii="Arial" w:hAnsi="Arial"/>
                <w:sz w:val="18"/>
                <w:szCs w:val="18"/>
              </w:rPr>
              <w:t xml:space="preserve"> roboczą poprzez polityki grupowe – przez politykę rozumiemy zestaw reguł definiujących lub ograniczających funkcjonalność systemu lub aplikacji.</w:t>
            </w:r>
          </w:p>
          <w:p w:rsidR="00676F74" w:rsidRDefault="00CE2880">
            <w:pPr>
              <w:numPr>
                <w:ilvl w:val="0"/>
                <w:numId w:val="4"/>
              </w:numPr>
              <w:spacing w:line="360" w:lineRule="auto"/>
              <w:ind w:left="399" w:hanging="360"/>
              <w:contextualSpacing/>
            </w:pPr>
            <w:r>
              <w:rPr>
                <w:rFonts w:ascii="Arial" w:hAnsi="Arial"/>
                <w:sz w:val="18"/>
                <w:szCs w:val="18"/>
              </w:rPr>
              <w:t>Rozbudowane, definiowalne polityki bezpieczeństwa – polityki dla systemu operacyjnego i dla wskazanych aplikac</w:t>
            </w:r>
            <w:r>
              <w:rPr>
                <w:rFonts w:ascii="Arial" w:hAnsi="Arial"/>
                <w:sz w:val="18"/>
                <w:szCs w:val="18"/>
              </w:rPr>
              <w:t>ji.</w:t>
            </w:r>
          </w:p>
          <w:p w:rsidR="00676F74" w:rsidRDefault="00CE2880">
            <w:pPr>
              <w:numPr>
                <w:ilvl w:val="0"/>
                <w:numId w:val="4"/>
              </w:numPr>
              <w:spacing w:line="360" w:lineRule="auto"/>
              <w:ind w:left="399" w:hanging="360"/>
              <w:contextualSpacing/>
            </w:pPr>
            <w:r>
              <w:rPr>
                <w:rFonts w:ascii="Arial" w:hAnsi="Arial"/>
                <w:sz w:val="18"/>
                <w:szCs w:val="18"/>
              </w:rPr>
              <w:t xml:space="preserve">Możliwość zdalnej automatycznej instalacji, konfiguracji, administrowania oraz aktualizowania systemu, zgodnie z określonymi uprawnieniami poprzez polityki grupowe.   </w:t>
            </w:r>
          </w:p>
          <w:p w:rsidR="00676F74" w:rsidRDefault="00CE2880">
            <w:pPr>
              <w:numPr>
                <w:ilvl w:val="0"/>
                <w:numId w:val="4"/>
              </w:numPr>
              <w:spacing w:line="360" w:lineRule="auto"/>
              <w:ind w:left="399" w:hanging="360"/>
              <w:contextualSpacing/>
            </w:pPr>
            <w:r>
              <w:rPr>
                <w:rFonts w:ascii="Arial" w:hAnsi="Arial"/>
                <w:sz w:val="18"/>
                <w:szCs w:val="18"/>
              </w:rPr>
              <w:t>Zabezpieczony hasłem hierarchiczny dostęp do systemu, konta i profile użytkowników z</w:t>
            </w:r>
            <w:r>
              <w:rPr>
                <w:rFonts w:ascii="Arial" w:hAnsi="Arial"/>
                <w:sz w:val="18"/>
                <w:szCs w:val="18"/>
              </w:rPr>
              <w:t>arządzane zdalnie; praca systemu w trybie ochrony kont użytkowników.</w:t>
            </w:r>
          </w:p>
          <w:p w:rsidR="00676F74" w:rsidRDefault="00CE2880">
            <w:pPr>
              <w:numPr>
                <w:ilvl w:val="0"/>
                <w:numId w:val="4"/>
              </w:numPr>
              <w:spacing w:line="360" w:lineRule="auto"/>
              <w:ind w:left="399" w:hanging="360"/>
              <w:contextualSpacing/>
            </w:pPr>
            <w:r>
              <w:rPr>
                <w:rFonts w:ascii="Arial" w:hAnsi="Arial"/>
                <w:sz w:val="18"/>
                <w:szCs w:val="18"/>
              </w:rPr>
              <w:t>Mechanizm pozwalający użytkownikowi zarejestrowanego w systemie przedsiębiorstwa/instytucji urządzenia na uprawniony dostęp do zasobów tego systemu.</w:t>
            </w:r>
          </w:p>
          <w:p w:rsidR="00676F74" w:rsidRDefault="00CE2880">
            <w:pPr>
              <w:numPr>
                <w:ilvl w:val="0"/>
                <w:numId w:val="4"/>
              </w:numPr>
              <w:spacing w:line="360" w:lineRule="auto"/>
              <w:ind w:left="399" w:hanging="360"/>
              <w:contextualSpacing/>
            </w:pPr>
            <w:r>
              <w:rPr>
                <w:rFonts w:ascii="Arial" w:hAnsi="Arial"/>
                <w:sz w:val="18"/>
                <w:szCs w:val="18"/>
              </w:rPr>
              <w:t>Zintegrowany z systemem moduł wyszukiw</w:t>
            </w:r>
            <w:r>
              <w:rPr>
                <w:rFonts w:ascii="Arial" w:hAnsi="Arial"/>
                <w:sz w:val="18"/>
                <w:szCs w:val="18"/>
              </w:rPr>
              <w:t>ania informacji (plików różnego typu, tekstów, metadanych) dostępny z kilku poziomów: poziom menu, poziom otwartego okna systemu operacyjnego; system wyszukiwania oparty na konfigurowalnym przez użytkownika module indeksacji zasobów lokalnych.</w:t>
            </w:r>
          </w:p>
          <w:p w:rsidR="00676F74" w:rsidRDefault="00CE2880">
            <w:pPr>
              <w:numPr>
                <w:ilvl w:val="0"/>
                <w:numId w:val="4"/>
              </w:numPr>
              <w:spacing w:line="360" w:lineRule="auto"/>
              <w:ind w:left="399" w:hanging="360"/>
              <w:contextualSpacing/>
            </w:pPr>
            <w:r>
              <w:rPr>
                <w:rFonts w:ascii="Arial" w:hAnsi="Arial"/>
                <w:sz w:val="18"/>
                <w:szCs w:val="18"/>
              </w:rPr>
              <w:t>Zintegrowany</w:t>
            </w:r>
            <w:r>
              <w:rPr>
                <w:rFonts w:ascii="Arial" w:hAnsi="Arial"/>
                <w:sz w:val="18"/>
                <w:szCs w:val="18"/>
              </w:rPr>
              <w:t xml:space="preserve"> z systemem operacyjnym moduł synchronizacji komputera </w:t>
            </w:r>
            <w:r>
              <w:rPr>
                <w:rFonts w:ascii="Arial" w:hAnsi="Arial"/>
                <w:sz w:val="18"/>
                <w:szCs w:val="18"/>
              </w:rPr>
              <w:br/>
              <w:t xml:space="preserve">z urządzeniami zewnętrznymi.  </w:t>
            </w:r>
          </w:p>
          <w:p w:rsidR="00676F74" w:rsidRDefault="00CE2880">
            <w:pPr>
              <w:numPr>
                <w:ilvl w:val="0"/>
                <w:numId w:val="4"/>
              </w:numPr>
              <w:spacing w:line="360" w:lineRule="auto"/>
              <w:ind w:left="399" w:hanging="360"/>
              <w:contextualSpacing/>
            </w:pPr>
            <w:r>
              <w:rPr>
                <w:rFonts w:ascii="Arial" w:hAnsi="Arial"/>
                <w:sz w:val="18"/>
                <w:szCs w:val="18"/>
                <w:lang w:val="en-US"/>
              </w:rPr>
              <w:t>Obsługa standardu NFC (near field communication).</w:t>
            </w:r>
          </w:p>
          <w:p w:rsidR="00676F74" w:rsidRDefault="00CE2880">
            <w:pPr>
              <w:numPr>
                <w:ilvl w:val="0"/>
                <w:numId w:val="4"/>
              </w:numPr>
              <w:spacing w:line="360" w:lineRule="auto"/>
              <w:ind w:left="399" w:hanging="360"/>
              <w:contextualSpacing/>
            </w:pPr>
            <w:r>
              <w:rPr>
                <w:rFonts w:ascii="Arial" w:hAnsi="Arial"/>
                <w:sz w:val="18"/>
                <w:szCs w:val="18"/>
              </w:rPr>
              <w:t xml:space="preserve">Możliwość przystosowania stanowiska dla osób niepełnosprawnych (np. słabo widzących). </w:t>
            </w:r>
          </w:p>
          <w:p w:rsidR="00676F74" w:rsidRDefault="00CE2880">
            <w:pPr>
              <w:numPr>
                <w:ilvl w:val="0"/>
                <w:numId w:val="4"/>
              </w:numPr>
              <w:spacing w:line="360" w:lineRule="auto"/>
              <w:ind w:left="399" w:hanging="360"/>
              <w:contextualSpacing/>
            </w:pPr>
            <w:r>
              <w:rPr>
                <w:rFonts w:ascii="Arial" w:hAnsi="Arial"/>
                <w:sz w:val="18"/>
                <w:szCs w:val="18"/>
              </w:rPr>
              <w:t>Wsparcie dla IPSEC oparte na pol</w:t>
            </w:r>
            <w:r>
              <w:rPr>
                <w:rFonts w:ascii="Arial" w:hAnsi="Arial"/>
                <w:sz w:val="18"/>
                <w:szCs w:val="18"/>
              </w:rPr>
              <w:t>itykach – wdrażanie IPSEC oparte na zestawach reguł definiujących ustawienia zarządzanych w sposób centralny.</w:t>
            </w:r>
          </w:p>
          <w:p w:rsidR="00676F74" w:rsidRDefault="00CE2880">
            <w:pPr>
              <w:numPr>
                <w:ilvl w:val="0"/>
                <w:numId w:val="4"/>
              </w:numPr>
              <w:spacing w:line="360" w:lineRule="auto"/>
              <w:ind w:left="399" w:hanging="360"/>
              <w:contextualSpacing/>
            </w:pPr>
            <w:r>
              <w:rPr>
                <w:rFonts w:ascii="Arial" w:hAnsi="Arial"/>
                <w:sz w:val="18"/>
                <w:szCs w:val="18"/>
              </w:rPr>
              <w:t>Automatyczne występowanie i używanie (wystawianie) certyfikatów PKI X.509.</w:t>
            </w:r>
          </w:p>
          <w:p w:rsidR="00676F74" w:rsidRDefault="00CE2880">
            <w:pPr>
              <w:numPr>
                <w:ilvl w:val="0"/>
                <w:numId w:val="4"/>
              </w:numPr>
              <w:spacing w:line="360" w:lineRule="auto"/>
              <w:ind w:left="399" w:hanging="360"/>
              <w:contextualSpacing/>
            </w:pPr>
            <w:r>
              <w:rPr>
                <w:rFonts w:ascii="Arial" w:hAnsi="Arial"/>
                <w:sz w:val="18"/>
                <w:szCs w:val="18"/>
              </w:rPr>
              <w:t>Mechanizmy logowania do domeny w oparciu o:</w:t>
            </w:r>
          </w:p>
          <w:p w:rsidR="00676F74" w:rsidRDefault="00CE2880">
            <w:pPr>
              <w:numPr>
                <w:ilvl w:val="1"/>
                <w:numId w:val="4"/>
              </w:numPr>
              <w:spacing w:line="360" w:lineRule="auto"/>
              <w:ind w:left="683" w:hanging="284"/>
              <w:contextualSpacing/>
            </w:pPr>
            <w:r>
              <w:rPr>
                <w:rFonts w:ascii="Arial" w:hAnsi="Arial"/>
                <w:sz w:val="18"/>
                <w:szCs w:val="18"/>
              </w:rPr>
              <w:t>Login i hasło,</w:t>
            </w:r>
          </w:p>
          <w:p w:rsidR="00676F74" w:rsidRDefault="00CE2880">
            <w:pPr>
              <w:numPr>
                <w:ilvl w:val="1"/>
                <w:numId w:val="4"/>
              </w:numPr>
              <w:spacing w:line="360" w:lineRule="auto"/>
              <w:ind w:left="683" w:hanging="284"/>
              <w:contextualSpacing/>
            </w:pPr>
            <w:r>
              <w:rPr>
                <w:rFonts w:ascii="Arial" w:hAnsi="Arial"/>
                <w:sz w:val="18"/>
                <w:szCs w:val="18"/>
              </w:rPr>
              <w:t xml:space="preserve">Karty z </w:t>
            </w:r>
            <w:r>
              <w:rPr>
                <w:rFonts w:ascii="Arial" w:hAnsi="Arial"/>
                <w:sz w:val="18"/>
                <w:szCs w:val="18"/>
              </w:rPr>
              <w:t>certyfikatami (smartcard),</w:t>
            </w:r>
          </w:p>
          <w:p w:rsidR="00676F74" w:rsidRDefault="00CE2880">
            <w:pPr>
              <w:numPr>
                <w:ilvl w:val="1"/>
                <w:numId w:val="4"/>
              </w:numPr>
              <w:spacing w:line="360" w:lineRule="auto"/>
              <w:ind w:left="683" w:hanging="284"/>
              <w:contextualSpacing/>
            </w:pPr>
            <w:r>
              <w:rPr>
                <w:rFonts w:ascii="Arial" w:hAnsi="Arial"/>
                <w:sz w:val="18"/>
                <w:szCs w:val="18"/>
              </w:rPr>
              <w:t>Wirtualne karty (logowanie w oparciu o certyfikat chroniony poprzez moduł TPM).</w:t>
            </w:r>
          </w:p>
          <w:p w:rsidR="00676F74" w:rsidRDefault="00CE2880">
            <w:pPr>
              <w:numPr>
                <w:ilvl w:val="0"/>
                <w:numId w:val="4"/>
              </w:numPr>
              <w:spacing w:line="360" w:lineRule="auto"/>
              <w:ind w:left="399" w:hanging="360"/>
              <w:contextualSpacing/>
            </w:pPr>
            <w:r>
              <w:rPr>
                <w:rFonts w:ascii="Arial" w:hAnsi="Arial"/>
                <w:sz w:val="18"/>
                <w:szCs w:val="18"/>
              </w:rPr>
              <w:t>Mechanizmy wieloelementowego uwierzytelniania.</w:t>
            </w:r>
          </w:p>
          <w:p w:rsidR="00676F74" w:rsidRDefault="00CE2880">
            <w:pPr>
              <w:numPr>
                <w:ilvl w:val="0"/>
                <w:numId w:val="4"/>
              </w:numPr>
              <w:spacing w:line="360" w:lineRule="auto"/>
              <w:ind w:left="399" w:hanging="360"/>
              <w:contextualSpacing/>
            </w:pPr>
            <w:r>
              <w:rPr>
                <w:rFonts w:ascii="Arial" w:hAnsi="Arial"/>
                <w:sz w:val="18"/>
                <w:szCs w:val="18"/>
              </w:rPr>
              <w:t>Wsparcie dla uwierzytelniania na bazie Kerberos v. 5.</w:t>
            </w:r>
          </w:p>
          <w:p w:rsidR="00676F74" w:rsidRDefault="00CE2880">
            <w:pPr>
              <w:numPr>
                <w:ilvl w:val="0"/>
                <w:numId w:val="4"/>
              </w:numPr>
              <w:spacing w:line="360" w:lineRule="auto"/>
              <w:ind w:left="399" w:hanging="360"/>
              <w:contextualSpacing/>
            </w:pPr>
            <w:r>
              <w:rPr>
                <w:rFonts w:ascii="Arial" w:hAnsi="Arial"/>
                <w:sz w:val="18"/>
                <w:szCs w:val="18"/>
              </w:rPr>
              <w:t>Wsparcie do uwierzytelnienia urządzenia na bazie</w:t>
            </w:r>
            <w:r>
              <w:rPr>
                <w:rFonts w:ascii="Arial" w:hAnsi="Arial"/>
                <w:sz w:val="18"/>
                <w:szCs w:val="18"/>
              </w:rPr>
              <w:t xml:space="preserve"> certyfikatu.</w:t>
            </w:r>
          </w:p>
          <w:p w:rsidR="00676F74" w:rsidRDefault="00CE2880">
            <w:pPr>
              <w:numPr>
                <w:ilvl w:val="0"/>
                <w:numId w:val="4"/>
              </w:numPr>
              <w:spacing w:line="360" w:lineRule="auto"/>
              <w:ind w:left="399" w:hanging="360"/>
              <w:contextualSpacing/>
            </w:pPr>
            <w:r>
              <w:rPr>
                <w:rFonts w:ascii="Arial" w:hAnsi="Arial"/>
                <w:sz w:val="18"/>
                <w:szCs w:val="18"/>
              </w:rPr>
              <w:t>Wsparcie dla algorytmów Suite B (RFC 4869).</w:t>
            </w:r>
          </w:p>
          <w:p w:rsidR="00676F74" w:rsidRDefault="00CE2880">
            <w:pPr>
              <w:numPr>
                <w:ilvl w:val="0"/>
                <w:numId w:val="4"/>
              </w:numPr>
              <w:spacing w:line="360" w:lineRule="auto"/>
              <w:ind w:left="399" w:hanging="360"/>
              <w:contextualSpacing/>
            </w:pPr>
            <w:r>
              <w:rPr>
                <w:rFonts w:ascii="Arial" w:hAnsi="Arial"/>
                <w:sz w:val="18"/>
                <w:szCs w:val="18"/>
              </w:rPr>
              <w:t>Wsparcie wbudowanej zapory ogniowej dla Internet Key Exchange v. 2 (IKEv2) dla warstwy transportowej IPsec.</w:t>
            </w:r>
          </w:p>
          <w:p w:rsidR="00676F74" w:rsidRDefault="00CE2880">
            <w:pPr>
              <w:numPr>
                <w:ilvl w:val="0"/>
                <w:numId w:val="4"/>
              </w:numPr>
              <w:spacing w:line="360" w:lineRule="auto"/>
              <w:ind w:left="399" w:hanging="360"/>
              <w:contextualSpacing/>
            </w:pPr>
            <w:r>
              <w:rPr>
                <w:rFonts w:ascii="Arial" w:hAnsi="Arial"/>
                <w:sz w:val="18"/>
                <w:szCs w:val="18"/>
              </w:rPr>
              <w:t>Wbudowane narzędzia służące do administracji, do wykonywania kopii zapasowych polityk i ic</w:t>
            </w:r>
            <w:r>
              <w:rPr>
                <w:rFonts w:ascii="Arial" w:hAnsi="Arial"/>
                <w:sz w:val="18"/>
                <w:szCs w:val="18"/>
              </w:rPr>
              <w:t xml:space="preserve">h odtwarzania oraz generowania raportów </w:t>
            </w:r>
            <w:r>
              <w:rPr>
                <w:rFonts w:ascii="Arial" w:hAnsi="Arial"/>
                <w:sz w:val="18"/>
                <w:szCs w:val="18"/>
              </w:rPr>
              <w:br/>
              <w:t>z ustawień polityk.</w:t>
            </w:r>
          </w:p>
          <w:p w:rsidR="00676F74" w:rsidRDefault="00CE2880">
            <w:pPr>
              <w:numPr>
                <w:ilvl w:val="0"/>
                <w:numId w:val="4"/>
              </w:numPr>
              <w:spacing w:line="360" w:lineRule="auto"/>
              <w:ind w:left="399" w:hanging="360"/>
              <w:contextualSpacing/>
            </w:pPr>
            <w:r>
              <w:rPr>
                <w:rFonts w:ascii="Arial" w:hAnsi="Arial"/>
                <w:sz w:val="18"/>
                <w:szCs w:val="18"/>
              </w:rPr>
              <w:t>Wsparcie dla środowisk Java i .NET Framework 4.x – możliwość uruchomienia aplikacji działających we wskazanych środowiskach.</w:t>
            </w:r>
          </w:p>
          <w:p w:rsidR="00676F74" w:rsidRDefault="00CE2880">
            <w:pPr>
              <w:numPr>
                <w:ilvl w:val="0"/>
                <w:numId w:val="4"/>
              </w:numPr>
              <w:spacing w:line="360" w:lineRule="auto"/>
              <w:ind w:left="399" w:hanging="360"/>
              <w:contextualSpacing/>
            </w:pPr>
            <w:r>
              <w:rPr>
                <w:rFonts w:ascii="Arial" w:hAnsi="Arial"/>
                <w:sz w:val="18"/>
                <w:szCs w:val="18"/>
              </w:rPr>
              <w:t xml:space="preserve">Wsparcie dla JScript i VBScript – możliwość uruchamiania interpretera </w:t>
            </w:r>
            <w:r>
              <w:rPr>
                <w:rFonts w:ascii="Arial" w:hAnsi="Arial"/>
                <w:sz w:val="18"/>
                <w:szCs w:val="18"/>
              </w:rPr>
              <w:t>poleceń.</w:t>
            </w:r>
          </w:p>
          <w:p w:rsidR="00676F74" w:rsidRDefault="00676F74">
            <w:pPr>
              <w:spacing w:line="360" w:lineRule="auto"/>
              <w:contextualSpacing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22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vAlign w:val="center"/>
          </w:tcPr>
          <w:p w:rsidR="00676F74" w:rsidRDefault="00CE2880">
            <w:pPr>
              <w:pStyle w:val="Standard"/>
              <w:jc w:val="center"/>
            </w:pPr>
            <w:r>
              <w:rPr>
                <w:rFonts w:ascii="Arial" w:hAnsi="Arial" w:cs="Arial"/>
                <w:i/>
                <w:sz w:val="18"/>
                <w:szCs w:val="18"/>
              </w:rPr>
              <w:t>TAK</w:t>
            </w:r>
          </w:p>
        </w:tc>
        <w:tc>
          <w:tcPr>
            <w:tcW w:w="22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double" w:sz="2" w:space="0" w:color="000001"/>
            </w:tcBorders>
            <w:shd w:val="clear" w:color="auto" w:fill="auto"/>
            <w:vAlign w:val="center"/>
          </w:tcPr>
          <w:p w:rsidR="00676F74" w:rsidRDefault="00676F74">
            <w:pPr>
              <w:pStyle w:val="Standard"/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76F74">
        <w:trPr>
          <w:cantSplit/>
          <w:trHeight w:val="340"/>
          <w:jc w:val="center"/>
        </w:trPr>
        <w:tc>
          <w:tcPr>
            <w:tcW w:w="4910" w:type="dxa"/>
            <w:tcBorders>
              <w:top w:val="single" w:sz="4" w:space="0" w:color="000001"/>
              <w:left w:val="double" w:sz="2" w:space="0" w:color="000001"/>
              <w:bottom w:val="single" w:sz="4" w:space="0" w:color="000001"/>
            </w:tcBorders>
            <w:shd w:val="clear" w:color="auto" w:fill="auto"/>
            <w:vAlign w:val="center"/>
          </w:tcPr>
          <w:p w:rsidR="00676F74" w:rsidRDefault="00CE2880">
            <w:pPr>
              <w:numPr>
                <w:ilvl w:val="0"/>
                <w:numId w:val="4"/>
              </w:numPr>
              <w:spacing w:line="360" w:lineRule="auto"/>
              <w:ind w:left="399" w:hanging="360"/>
              <w:contextualSpacing/>
            </w:pPr>
            <w:r>
              <w:rPr>
                <w:rFonts w:ascii="Arial" w:hAnsi="Arial"/>
                <w:sz w:val="18"/>
                <w:szCs w:val="18"/>
              </w:rPr>
              <w:lastRenderedPageBreak/>
              <w:t xml:space="preserve">Zdalna pomoc i współdzielenie aplikacji – możliwość zdalnego przejęcia sesji zalogowanego użytkownika celem rozwiązania problemu </w:t>
            </w:r>
            <w:r>
              <w:rPr>
                <w:rFonts w:ascii="Arial" w:hAnsi="Arial"/>
                <w:sz w:val="18"/>
                <w:szCs w:val="18"/>
              </w:rPr>
              <w:br/>
              <w:t>z komputerem,</w:t>
            </w:r>
          </w:p>
          <w:p w:rsidR="00676F74" w:rsidRDefault="00CE2880">
            <w:pPr>
              <w:numPr>
                <w:ilvl w:val="0"/>
                <w:numId w:val="4"/>
              </w:numPr>
              <w:spacing w:line="360" w:lineRule="auto"/>
              <w:ind w:left="399" w:hanging="360"/>
              <w:contextualSpacing/>
            </w:pPr>
            <w:r>
              <w:rPr>
                <w:rFonts w:ascii="Arial" w:hAnsi="Arial"/>
                <w:sz w:val="18"/>
                <w:szCs w:val="18"/>
              </w:rPr>
              <w:t>Rozwiązanie służące do automatycznego zbudowania obrazu systemu wraz z aplikacjami. Obraz systemu służyć ma do a</w:t>
            </w:r>
            <w:r>
              <w:rPr>
                <w:rFonts w:ascii="Arial" w:hAnsi="Arial"/>
                <w:sz w:val="18"/>
                <w:szCs w:val="18"/>
              </w:rPr>
              <w:t xml:space="preserve">utomatycznego upowszechnienia systemu operacyjnego inicjowanego i wykonywanego </w:t>
            </w:r>
            <w:r>
              <w:rPr>
                <w:rFonts w:ascii="Arial" w:hAnsi="Arial"/>
                <w:sz w:val="18"/>
                <w:szCs w:val="18"/>
              </w:rPr>
              <w:br/>
              <w:t>w całości poprzez sieć komputerową.</w:t>
            </w:r>
          </w:p>
          <w:p w:rsidR="00676F74" w:rsidRDefault="00CE2880">
            <w:pPr>
              <w:numPr>
                <w:ilvl w:val="0"/>
                <w:numId w:val="4"/>
              </w:numPr>
              <w:spacing w:line="360" w:lineRule="auto"/>
              <w:ind w:left="399" w:hanging="360"/>
              <w:contextualSpacing/>
            </w:pPr>
            <w:r>
              <w:rPr>
                <w:rFonts w:ascii="Arial" w:hAnsi="Arial"/>
                <w:sz w:val="18"/>
                <w:szCs w:val="18"/>
              </w:rPr>
              <w:t>Rozwiązanie umożliwiające wdrożenie nowego obrazu poprzez zdalną instalację.</w:t>
            </w:r>
          </w:p>
          <w:p w:rsidR="00676F74" w:rsidRDefault="00CE2880">
            <w:pPr>
              <w:numPr>
                <w:ilvl w:val="0"/>
                <w:numId w:val="4"/>
              </w:numPr>
              <w:spacing w:line="360" w:lineRule="auto"/>
              <w:ind w:left="399" w:hanging="360"/>
              <w:contextualSpacing/>
            </w:pPr>
            <w:r>
              <w:rPr>
                <w:rFonts w:ascii="Arial" w:hAnsi="Arial"/>
                <w:sz w:val="18"/>
                <w:szCs w:val="18"/>
              </w:rPr>
              <w:t>Transakcyjny system plików pozwalający na stosowanie przydziałó</w:t>
            </w:r>
            <w:r>
              <w:rPr>
                <w:rFonts w:ascii="Arial" w:hAnsi="Arial"/>
                <w:sz w:val="18"/>
                <w:szCs w:val="18"/>
              </w:rPr>
              <w:t>w (ang. quota) na dysku dla użytkowników oraz zapewniający większą niezawodność i pozwalający tworzyć kopie zapasowe.</w:t>
            </w:r>
          </w:p>
          <w:p w:rsidR="00676F74" w:rsidRDefault="00CE2880">
            <w:pPr>
              <w:numPr>
                <w:ilvl w:val="0"/>
                <w:numId w:val="4"/>
              </w:numPr>
              <w:spacing w:line="360" w:lineRule="auto"/>
              <w:ind w:left="399" w:hanging="360"/>
              <w:contextualSpacing/>
            </w:pPr>
            <w:r>
              <w:rPr>
                <w:rFonts w:ascii="Arial" w:hAnsi="Arial"/>
                <w:sz w:val="18"/>
                <w:szCs w:val="18"/>
              </w:rPr>
              <w:t>Zarządzanie kontami użytkowników sieci oraz urządzeniami sieciowymi tj. drukarki, modemy, woluminy dyskowe, usługi katalogowe.</w:t>
            </w:r>
          </w:p>
          <w:p w:rsidR="00676F74" w:rsidRDefault="00CE2880">
            <w:pPr>
              <w:numPr>
                <w:ilvl w:val="0"/>
                <w:numId w:val="4"/>
              </w:numPr>
              <w:spacing w:line="360" w:lineRule="auto"/>
              <w:ind w:left="399" w:hanging="360"/>
              <w:contextualSpacing/>
            </w:pPr>
            <w:r>
              <w:rPr>
                <w:rFonts w:ascii="Arial" w:hAnsi="Arial"/>
                <w:sz w:val="18"/>
                <w:szCs w:val="18"/>
              </w:rPr>
              <w:t>Udostępnian</w:t>
            </w:r>
            <w:r>
              <w:rPr>
                <w:rFonts w:ascii="Arial" w:hAnsi="Arial"/>
                <w:sz w:val="18"/>
                <w:szCs w:val="18"/>
              </w:rPr>
              <w:t>ie modemu.</w:t>
            </w:r>
          </w:p>
          <w:p w:rsidR="00676F74" w:rsidRDefault="00CE2880">
            <w:pPr>
              <w:numPr>
                <w:ilvl w:val="0"/>
                <w:numId w:val="4"/>
              </w:numPr>
              <w:spacing w:line="360" w:lineRule="auto"/>
              <w:ind w:left="399" w:hanging="360"/>
              <w:contextualSpacing/>
            </w:pPr>
            <w:r>
              <w:rPr>
                <w:rFonts w:ascii="Arial" w:hAnsi="Arial"/>
                <w:sz w:val="18"/>
                <w:szCs w:val="18"/>
              </w:rPr>
              <w:t>Oprogramowanie dla tworzenia kopii zapasowych (Backup); automatyczne wykonywanie kopii plików z możliwością automatycznego przywrócenia wersji wcześniejszej.</w:t>
            </w:r>
          </w:p>
          <w:p w:rsidR="00676F74" w:rsidRDefault="00CE2880">
            <w:pPr>
              <w:numPr>
                <w:ilvl w:val="0"/>
                <w:numId w:val="4"/>
              </w:numPr>
              <w:spacing w:line="360" w:lineRule="auto"/>
              <w:ind w:left="399" w:hanging="360"/>
              <w:contextualSpacing/>
            </w:pPr>
            <w:r>
              <w:rPr>
                <w:rFonts w:ascii="Arial" w:hAnsi="Arial"/>
                <w:sz w:val="18"/>
                <w:szCs w:val="18"/>
              </w:rPr>
              <w:t>Możliwość przywracania obrazu plików systemowych do uprzednio zapisanej postaci.</w:t>
            </w:r>
          </w:p>
          <w:p w:rsidR="00676F74" w:rsidRDefault="00CE2880">
            <w:pPr>
              <w:numPr>
                <w:ilvl w:val="0"/>
                <w:numId w:val="4"/>
              </w:numPr>
              <w:spacing w:line="360" w:lineRule="auto"/>
              <w:ind w:left="399" w:hanging="360"/>
              <w:contextualSpacing/>
            </w:pPr>
            <w:r>
              <w:rPr>
                <w:rFonts w:ascii="Arial" w:hAnsi="Arial"/>
                <w:sz w:val="18"/>
                <w:szCs w:val="18"/>
              </w:rPr>
              <w:t>Identy</w:t>
            </w:r>
            <w:r>
              <w:rPr>
                <w:rFonts w:ascii="Arial" w:hAnsi="Arial"/>
                <w:sz w:val="18"/>
                <w:szCs w:val="18"/>
              </w:rPr>
              <w:t>fikacja sieci komputerowych, do których jest podłączony system operacyjny, zapamiętywanie ustawień i przypisywanie do min. 3 kategorii bezpieczeństwa (z predefiniowanymi odpowiednio do kategorii ustawieniami zapory sieciowej, udostępniania plików itp.).</w:t>
            </w:r>
          </w:p>
          <w:p w:rsidR="00676F74" w:rsidRDefault="00CE2880">
            <w:pPr>
              <w:numPr>
                <w:ilvl w:val="0"/>
                <w:numId w:val="4"/>
              </w:numPr>
              <w:spacing w:line="360" w:lineRule="auto"/>
              <w:ind w:left="399" w:hanging="360"/>
              <w:contextualSpacing/>
            </w:pPr>
            <w:r>
              <w:rPr>
                <w:rFonts w:ascii="Arial" w:hAnsi="Arial"/>
                <w:sz w:val="18"/>
                <w:szCs w:val="18"/>
              </w:rPr>
              <w:t>Możliwość blokowania lub dopuszczania dowolnych urządzeń peryferyjnych za pomocą polityk grupowych (np. przy użyciu numerów identyfikacyjnych sprzętu).</w:t>
            </w:r>
          </w:p>
          <w:p w:rsidR="00676F74" w:rsidRDefault="00CE2880">
            <w:pPr>
              <w:numPr>
                <w:ilvl w:val="0"/>
                <w:numId w:val="4"/>
              </w:numPr>
              <w:spacing w:line="360" w:lineRule="auto"/>
              <w:ind w:left="399" w:hanging="360"/>
              <w:contextualSpacing/>
            </w:pPr>
            <w:r>
              <w:rPr>
                <w:rFonts w:ascii="Arial" w:hAnsi="Arial"/>
                <w:sz w:val="18"/>
                <w:szCs w:val="18"/>
              </w:rPr>
              <w:t xml:space="preserve">Wbudowany mechanizm wirtualizacji typu hypervisor, umożliwiający, zgodnie z uprawnieniami licencyjnymi, </w:t>
            </w:r>
            <w:r>
              <w:rPr>
                <w:rFonts w:ascii="Arial" w:hAnsi="Arial"/>
                <w:sz w:val="18"/>
                <w:szCs w:val="18"/>
              </w:rPr>
              <w:t>uruchomienie do 4 maszyn wirtualnych.</w:t>
            </w:r>
          </w:p>
          <w:p w:rsidR="00676F74" w:rsidRDefault="00CE2880">
            <w:pPr>
              <w:numPr>
                <w:ilvl w:val="0"/>
                <w:numId w:val="4"/>
              </w:numPr>
              <w:spacing w:line="360" w:lineRule="auto"/>
              <w:ind w:left="399" w:hanging="360"/>
              <w:contextualSpacing/>
            </w:pPr>
            <w:r>
              <w:rPr>
                <w:rFonts w:ascii="Arial" w:hAnsi="Arial"/>
                <w:sz w:val="18"/>
                <w:szCs w:val="18"/>
              </w:rPr>
              <w:t xml:space="preserve">Mechanizm szyfrowania dysków wewnętrznych i zewnętrznych </w:t>
            </w:r>
            <w:r>
              <w:rPr>
                <w:rFonts w:ascii="Arial" w:hAnsi="Arial"/>
                <w:sz w:val="18"/>
                <w:szCs w:val="18"/>
              </w:rPr>
              <w:br/>
              <w:t>z możliwością szyfrowania ograniczonego do danych użytkownika.</w:t>
            </w:r>
          </w:p>
          <w:p w:rsidR="00676F74" w:rsidRDefault="00CE2880">
            <w:pPr>
              <w:numPr>
                <w:ilvl w:val="0"/>
                <w:numId w:val="4"/>
              </w:numPr>
              <w:spacing w:line="360" w:lineRule="auto"/>
              <w:ind w:left="399" w:hanging="360"/>
              <w:contextualSpacing/>
            </w:pPr>
            <w:r>
              <w:rPr>
                <w:rFonts w:ascii="Arial" w:hAnsi="Arial"/>
                <w:sz w:val="18"/>
                <w:szCs w:val="18"/>
              </w:rPr>
              <w:t>Wbudowane w system narzędzie do szyfrowania partycji systemowych komputera, z możliwością przecho</w:t>
            </w:r>
            <w:r>
              <w:rPr>
                <w:rFonts w:ascii="Arial" w:hAnsi="Arial"/>
                <w:sz w:val="18"/>
                <w:szCs w:val="18"/>
              </w:rPr>
              <w:t>wywania certyfikatów w mikrochipie TPM (Trusted Platform Module) w wersji minimum 2.0 .</w:t>
            </w:r>
          </w:p>
          <w:p w:rsidR="00676F74" w:rsidRDefault="00CE2880">
            <w:pPr>
              <w:numPr>
                <w:ilvl w:val="0"/>
                <w:numId w:val="4"/>
              </w:numPr>
              <w:spacing w:line="360" w:lineRule="auto"/>
              <w:ind w:left="399" w:hanging="360"/>
              <w:contextualSpacing/>
            </w:pPr>
            <w:r>
              <w:rPr>
                <w:rFonts w:ascii="Arial" w:hAnsi="Arial"/>
                <w:sz w:val="18"/>
                <w:szCs w:val="18"/>
              </w:rPr>
              <w:t xml:space="preserve">Wbudowane w system narzędzie do szyfrowania dysków przenośnych, </w:t>
            </w:r>
            <w:r>
              <w:rPr>
                <w:rFonts w:ascii="Arial" w:hAnsi="Arial"/>
                <w:sz w:val="18"/>
                <w:szCs w:val="18"/>
              </w:rPr>
              <w:br/>
              <w:t>z możliwością centralnego zarządzania poprzez polityki grupowe, pozwalające na wymuszenie szyfrowania d</w:t>
            </w:r>
            <w:r>
              <w:rPr>
                <w:rFonts w:ascii="Arial" w:hAnsi="Arial"/>
                <w:sz w:val="18"/>
                <w:szCs w:val="18"/>
              </w:rPr>
              <w:t>ysków przenośnych.</w:t>
            </w:r>
          </w:p>
          <w:p w:rsidR="00676F74" w:rsidRDefault="00CE2880">
            <w:pPr>
              <w:numPr>
                <w:ilvl w:val="0"/>
                <w:numId w:val="4"/>
              </w:numPr>
              <w:spacing w:line="360" w:lineRule="auto"/>
              <w:ind w:left="399" w:hanging="360"/>
              <w:contextualSpacing/>
            </w:pPr>
            <w:r>
              <w:rPr>
                <w:rFonts w:ascii="Arial" w:hAnsi="Arial"/>
                <w:sz w:val="18"/>
                <w:szCs w:val="18"/>
              </w:rPr>
              <w:t>Możliwość tworzenia i przechowywania kopii zapasowych kluczy odzyskiwania do szyfrowania partycji w usługach katalogowych.</w:t>
            </w:r>
          </w:p>
          <w:p w:rsidR="00676F74" w:rsidRDefault="00CE2880">
            <w:pPr>
              <w:spacing w:after="15" w:line="360" w:lineRule="auto"/>
            </w:pPr>
            <w:r>
              <w:rPr>
                <w:rFonts w:ascii="Arial" w:hAnsi="Arial"/>
                <w:sz w:val="18"/>
                <w:szCs w:val="18"/>
              </w:rPr>
              <w:t>Możliwość instalowania dodatkowych języków interfejsu systemu operacyjnego oraz możliwość zmiany języka bez koniec</w:t>
            </w:r>
            <w:r>
              <w:rPr>
                <w:rFonts w:ascii="Arial" w:hAnsi="Arial"/>
                <w:sz w:val="18"/>
                <w:szCs w:val="18"/>
              </w:rPr>
              <w:t>zności reinstalacji systemu.</w:t>
            </w:r>
          </w:p>
        </w:tc>
        <w:tc>
          <w:tcPr>
            <w:tcW w:w="22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vAlign w:val="center"/>
          </w:tcPr>
          <w:p w:rsidR="00676F74" w:rsidRDefault="00CE2880">
            <w:pPr>
              <w:pStyle w:val="Standard"/>
              <w:jc w:val="center"/>
            </w:pPr>
            <w:r>
              <w:rPr>
                <w:rFonts w:ascii="Arial" w:hAnsi="Arial" w:cs="Arial"/>
                <w:i/>
                <w:sz w:val="18"/>
                <w:szCs w:val="18"/>
              </w:rPr>
              <w:t>TAK</w:t>
            </w:r>
          </w:p>
        </w:tc>
        <w:tc>
          <w:tcPr>
            <w:tcW w:w="22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double" w:sz="2" w:space="0" w:color="000001"/>
            </w:tcBorders>
            <w:shd w:val="clear" w:color="auto" w:fill="auto"/>
            <w:vAlign w:val="center"/>
          </w:tcPr>
          <w:p w:rsidR="00676F74" w:rsidRDefault="00676F74">
            <w:pPr>
              <w:pStyle w:val="Standard"/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76F74">
        <w:trPr>
          <w:cantSplit/>
          <w:trHeight w:val="340"/>
          <w:jc w:val="center"/>
        </w:trPr>
        <w:tc>
          <w:tcPr>
            <w:tcW w:w="9317" w:type="dxa"/>
            <w:gridSpan w:val="3"/>
            <w:tcBorders>
              <w:top w:val="single" w:sz="4" w:space="0" w:color="000001"/>
              <w:left w:val="double" w:sz="2" w:space="0" w:color="000001"/>
              <w:bottom w:val="single" w:sz="4" w:space="0" w:color="000001"/>
              <w:right w:val="single" w:sz="4" w:space="0" w:color="000001"/>
            </w:tcBorders>
            <w:shd w:val="clear" w:color="auto" w:fill="D9D9D9"/>
            <w:vAlign w:val="center"/>
          </w:tcPr>
          <w:p w:rsidR="00676F74" w:rsidRDefault="00CE2880">
            <w:pPr>
              <w:pStyle w:val="Standard"/>
              <w:jc w:val="center"/>
              <w:rPr>
                <w:rFonts w:ascii="Arial" w:hAnsi="Arial" w:cs="Arial"/>
                <w:b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i/>
                <w:sz w:val="18"/>
                <w:szCs w:val="18"/>
              </w:rPr>
              <w:lastRenderedPageBreak/>
              <w:t>Certyfikacja komputera</w:t>
            </w:r>
          </w:p>
        </w:tc>
      </w:tr>
      <w:tr w:rsidR="00676F74">
        <w:trPr>
          <w:cantSplit/>
          <w:trHeight w:val="340"/>
          <w:jc w:val="center"/>
        </w:trPr>
        <w:tc>
          <w:tcPr>
            <w:tcW w:w="4910" w:type="dxa"/>
            <w:tcBorders>
              <w:top w:val="single" w:sz="4" w:space="0" w:color="000001"/>
              <w:left w:val="double" w:sz="2" w:space="0" w:color="000001"/>
              <w:bottom w:val="single" w:sz="4" w:space="0" w:color="000001"/>
            </w:tcBorders>
            <w:shd w:val="clear" w:color="auto" w:fill="auto"/>
            <w:vAlign w:val="center"/>
          </w:tcPr>
          <w:p w:rsidR="00676F74" w:rsidRDefault="00CE2880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Zgodność z normą CE – PN-EN 41003:2012 lub równoważną</w:t>
            </w:r>
          </w:p>
        </w:tc>
        <w:tc>
          <w:tcPr>
            <w:tcW w:w="22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vAlign w:val="center"/>
          </w:tcPr>
          <w:p w:rsidR="00676F74" w:rsidRDefault="00CE2880">
            <w:pPr>
              <w:pStyle w:val="Standard"/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  <w:r>
              <w:rPr>
                <w:rFonts w:ascii="Arial" w:hAnsi="Arial" w:cs="Arial"/>
                <w:i/>
                <w:sz w:val="18"/>
                <w:szCs w:val="18"/>
              </w:rPr>
              <w:t>TAK</w:t>
            </w:r>
          </w:p>
        </w:tc>
        <w:tc>
          <w:tcPr>
            <w:tcW w:w="22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double" w:sz="2" w:space="0" w:color="000001"/>
            </w:tcBorders>
            <w:shd w:val="clear" w:color="auto" w:fill="auto"/>
            <w:vAlign w:val="center"/>
          </w:tcPr>
          <w:p w:rsidR="00676F74" w:rsidRDefault="00676F74">
            <w:pPr>
              <w:pStyle w:val="Standard"/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76F74">
        <w:trPr>
          <w:cantSplit/>
          <w:trHeight w:val="340"/>
          <w:jc w:val="center"/>
        </w:trPr>
        <w:tc>
          <w:tcPr>
            <w:tcW w:w="4910" w:type="dxa"/>
            <w:tcBorders>
              <w:top w:val="single" w:sz="4" w:space="0" w:color="000001"/>
              <w:left w:val="double" w:sz="2" w:space="0" w:color="000001"/>
              <w:bottom w:val="single" w:sz="4" w:space="0" w:color="000001"/>
            </w:tcBorders>
            <w:shd w:val="clear" w:color="auto" w:fill="auto"/>
            <w:vAlign w:val="center"/>
          </w:tcPr>
          <w:p w:rsidR="00676F74" w:rsidRDefault="00CE2880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TCO Certified – certyfikat dostępny na stronie https://tcocertified.com/product-finder/</w:t>
            </w:r>
          </w:p>
        </w:tc>
        <w:tc>
          <w:tcPr>
            <w:tcW w:w="22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vAlign w:val="center"/>
          </w:tcPr>
          <w:p w:rsidR="00676F74" w:rsidRDefault="00CE2880">
            <w:pPr>
              <w:pStyle w:val="Standard"/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  <w:bookmarkStart w:id="5" w:name="__DdeLink__10283_550405327"/>
            <w:r>
              <w:rPr>
                <w:rFonts w:ascii="Arial" w:hAnsi="Arial" w:cs="Arial"/>
                <w:i/>
                <w:sz w:val="18"/>
                <w:szCs w:val="18"/>
              </w:rPr>
              <w:t>TAK</w:t>
            </w:r>
            <w:bookmarkEnd w:id="5"/>
          </w:p>
        </w:tc>
        <w:tc>
          <w:tcPr>
            <w:tcW w:w="22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double" w:sz="2" w:space="0" w:color="000001"/>
            </w:tcBorders>
            <w:shd w:val="clear" w:color="auto" w:fill="auto"/>
            <w:vAlign w:val="center"/>
          </w:tcPr>
          <w:p w:rsidR="00676F74" w:rsidRDefault="00676F74">
            <w:pPr>
              <w:pStyle w:val="Standard"/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76F74">
        <w:trPr>
          <w:cantSplit/>
          <w:trHeight w:val="340"/>
          <w:jc w:val="center"/>
        </w:trPr>
        <w:tc>
          <w:tcPr>
            <w:tcW w:w="4910" w:type="dxa"/>
            <w:tcBorders>
              <w:top w:val="single" w:sz="4" w:space="0" w:color="000001"/>
              <w:left w:val="double" w:sz="2" w:space="0" w:color="000001"/>
              <w:bottom w:val="single" w:sz="4" w:space="0" w:color="000001"/>
            </w:tcBorders>
            <w:shd w:val="clear" w:color="auto" w:fill="auto"/>
            <w:vAlign w:val="center"/>
          </w:tcPr>
          <w:p w:rsidR="00676F74" w:rsidRDefault="00CE2880">
            <w:pPr>
              <w:pStyle w:val="Standard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 xml:space="preserve">Głośność jednostki centralnej </w:t>
            </w:r>
            <w:r>
              <w:rPr>
                <w:rFonts w:ascii="Arial" w:hAnsi="Arial"/>
                <w:sz w:val="18"/>
                <w:szCs w:val="18"/>
              </w:rPr>
              <w:t>mierzona zgodnie z normą ISO 7779 oraz wykazana zgodnie z normą ISO 9296 w pozycji obserwatora w trybie pracy dysku twardego (IDLE) wynosząca maksymalnie 22 dB (dołączyć do oferty oświadczenie producenta)</w:t>
            </w:r>
          </w:p>
        </w:tc>
        <w:tc>
          <w:tcPr>
            <w:tcW w:w="22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vAlign w:val="center"/>
          </w:tcPr>
          <w:p w:rsidR="00676F74" w:rsidRDefault="00CE2880">
            <w:pPr>
              <w:pStyle w:val="Standard"/>
              <w:jc w:val="center"/>
            </w:pPr>
            <w:r>
              <w:rPr>
                <w:rFonts w:ascii="Arial" w:hAnsi="Arial" w:cs="Arial"/>
                <w:i/>
                <w:sz w:val="18"/>
                <w:szCs w:val="18"/>
              </w:rPr>
              <w:t>TAK</w:t>
            </w:r>
          </w:p>
        </w:tc>
        <w:tc>
          <w:tcPr>
            <w:tcW w:w="22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double" w:sz="2" w:space="0" w:color="000001"/>
            </w:tcBorders>
            <w:shd w:val="clear" w:color="auto" w:fill="auto"/>
            <w:vAlign w:val="center"/>
          </w:tcPr>
          <w:p w:rsidR="00676F74" w:rsidRDefault="00676F74">
            <w:pPr>
              <w:pStyle w:val="Standard"/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76F74">
        <w:trPr>
          <w:cantSplit/>
          <w:trHeight w:val="340"/>
          <w:jc w:val="center"/>
        </w:trPr>
        <w:tc>
          <w:tcPr>
            <w:tcW w:w="9317" w:type="dxa"/>
            <w:gridSpan w:val="3"/>
            <w:tcBorders>
              <w:top w:val="single" w:sz="4" w:space="0" w:color="000001"/>
              <w:left w:val="double" w:sz="2" w:space="0" w:color="000001"/>
              <w:bottom w:val="single" w:sz="4" w:space="0" w:color="000001"/>
              <w:right w:val="double" w:sz="2" w:space="0" w:color="000001"/>
            </w:tcBorders>
            <w:shd w:val="clear" w:color="auto" w:fill="D9D9D9" w:themeFill="background1" w:themeFillShade="D9"/>
            <w:vAlign w:val="center"/>
          </w:tcPr>
          <w:p w:rsidR="00676F74" w:rsidRDefault="00CE2880">
            <w:pPr>
              <w:pStyle w:val="Standard"/>
              <w:snapToGrid w:val="0"/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i/>
                <w:sz w:val="18"/>
                <w:szCs w:val="18"/>
              </w:rPr>
              <w:t>Monitor</w:t>
            </w:r>
          </w:p>
        </w:tc>
      </w:tr>
      <w:tr w:rsidR="00676F74">
        <w:trPr>
          <w:cantSplit/>
          <w:trHeight w:val="340"/>
          <w:jc w:val="center"/>
        </w:trPr>
        <w:tc>
          <w:tcPr>
            <w:tcW w:w="4910" w:type="dxa"/>
            <w:tcBorders>
              <w:top w:val="single" w:sz="4" w:space="0" w:color="000001"/>
              <w:left w:val="double" w:sz="2" w:space="0" w:color="000001"/>
              <w:bottom w:val="single" w:sz="4" w:space="0" w:color="000001"/>
            </w:tcBorders>
            <w:shd w:val="clear" w:color="auto" w:fill="auto"/>
            <w:vAlign w:val="center"/>
          </w:tcPr>
          <w:p w:rsidR="00676F74" w:rsidRDefault="00CE2880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Przekątna wyświetlanego obrazu </w:t>
            </w:r>
            <w:r>
              <w:rPr>
                <w:rFonts w:ascii="Arial" w:hAnsi="Arial" w:cs="Arial"/>
                <w:sz w:val="18"/>
                <w:szCs w:val="18"/>
              </w:rPr>
              <w:t>nie mniejsza niż 60,45 cm (23,8 cala)</w:t>
            </w:r>
          </w:p>
        </w:tc>
        <w:tc>
          <w:tcPr>
            <w:tcW w:w="22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vAlign w:val="center"/>
          </w:tcPr>
          <w:p w:rsidR="00676F74" w:rsidRDefault="00CE2880">
            <w:pPr>
              <w:pStyle w:val="Standard"/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  <w:r>
              <w:rPr>
                <w:rFonts w:ascii="Arial" w:hAnsi="Arial" w:cs="Arial"/>
                <w:i/>
                <w:sz w:val="18"/>
                <w:szCs w:val="18"/>
              </w:rPr>
              <w:t>TAK</w:t>
            </w:r>
          </w:p>
        </w:tc>
        <w:tc>
          <w:tcPr>
            <w:tcW w:w="22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double" w:sz="2" w:space="0" w:color="000001"/>
            </w:tcBorders>
            <w:shd w:val="clear" w:color="auto" w:fill="auto"/>
            <w:vAlign w:val="center"/>
          </w:tcPr>
          <w:p w:rsidR="00676F74" w:rsidRDefault="00676F74">
            <w:pPr>
              <w:pStyle w:val="Standard"/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76F74">
        <w:trPr>
          <w:cantSplit/>
          <w:trHeight w:val="340"/>
          <w:jc w:val="center"/>
        </w:trPr>
        <w:tc>
          <w:tcPr>
            <w:tcW w:w="4910" w:type="dxa"/>
            <w:tcBorders>
              <w:top w:val="single" w:sz="4" w:space="0" w:color="000001"/>
              <w:left w:val="double" w:sz="2" w:space="0" w:color="000001"/>
              <w:bottom w:val="single" w:sz="4" w:space="0" w:color="000001"/>
            </w:tcBorders>
            <w:shd w:val="clear" w:color="auto" w:fill="auto"/>
            <w:vAlign w:val="center"/>
          </w:tcPr>
          <w:p w:rsidR="00676F74" w:rsidRDefault="00CE2880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Współczynnik proporcji 16:9,</w:t>
            </w:r>
          </w:p>
        </w:tc>
        <w:tc>
          <w:tcPr>
            <w:tcW w:w="22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vAlign w:val="center"/>
          </w:tcPr>
          <w:p w:rsidR="00676F74" w:rsidRDefault="00CE2880">
            <w:pPr>
              <w:pStyle w:val="Standard"/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  <w:r>
              <w:rPr>
                <w:rFonts w:ascii="Arial" w:hAnsi="Arial" w:cs="Arial"/>
                <w:i/>
                <w:sz w:val="18"/>
                <w:szCs w:val="18"/>
              </w:rPr>
              <w:t>TAK</w:t>
            </w:r>
          </w:p>
        </w:tc>
        <w:tc>
          <w:tcPr>
            <w:tcW w:w="22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double" w:sz="2" w:space="0" w:color="000001"/>
            </w:tcBorders>
            <w:shd w:val="clear" w:color="auto" w:fill="auto"/>
            <w:vAlign w:val="center"/>
          </w:tcPr>
          <w:p w:rsidR="00676F74" w:rsidRDefault="00676F74">
            <w:pPr>
              <w:pStyle w:val="Standard"/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76F74">
        <w:trPr>
          <w:cantSplit/>
          <w:trHeight w:val="340"/>
          <w:jc w:val="center"/>
        </w:trPr>
        <w:tc>
          <w:tcPr>
            <w:tcW w:w="4910" w:type="dxa"/>
            <w:tcBorders>
              <w:top w:val="single" w:sz="4" w:space="0" w:color="000001"/>
              <w:left w:val="double" w:sz="2" w:space="0" w:color="000001"/>
              <w:bottom w:val="single" w:sz="4" w:space="0" w:color="000001"/>
            </w:tcBorders>
            <w:shd w:val="clear" w:color="auto" w:fill="auto"/>
            <w:vAlign w:val="center"/>
          </w:tcPr>
          <w:p w:rsidR="00676F74" w:rsidRDefault="00CE2880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Częstotliwości odświeżania minimum 60 Hz przy Rozdzielczości 1920 x 1080</w:t>
            </w:r>
          </w:p>
        </w:tc>
        <w:tc>
          <w:tcPr>
            <w:tcW w:w="22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vAlign w:val="center"/>
          </w:tcPr>
          <w:p w:rsidR="00676F74" w:rsidRDefault="00CE2880">
            <w:pPr>
              <w:pStyle w:val="Standard"/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  <w:r>
              <w:rPr>
                <w:rFonts w:ascii="Arial" w:hAnsi="Arial" w:cs="Arial"/>
                <w:i/>
                <w:sz w:val="18"/>
                <w:szCs w:val="18"/>
              </w:rPr>
              <w:t>TAK</w:t>
            </w:r>
          </w:p>
        </w:tc>
        <w:tc>
          <w:tcPr>
            <w:tcW w:w="22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double" w:sz="2" w:space="0" w:color="000001"/>
            </w:tcBorders>
            <w:shd w:val="clear" w:color="auto" w:fill="auto"/>
            <w:vAlign w:val="center"/>
          </w:tcPr>
          <w:p w:rsidR="00676F74" w:rsidRDefault="00676F74">
            <w:pPr>
              <w:pStyle w:val="Standard"/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76F74">
        <w:trPr>
          <w:cantSplit/>
          <w:trHeight w:val="340"/>
          <w:jc w:val="center"/>
        </w:trPr>
        <w:tc>
          <w:tcPr>
            <w:tcW w:w="4910" w:type="dxa"/>
            <w:tcBorders>
              <w:top w:val="single" w:sz="4" w:space="0" w:color="000001"/>
              <w:left w:val="double" w:sz="2" w:space="0" w:color="000001"/>
              <w:bottom w:val="single" w:sz="4" w:space="0" w:color="000001"/>
            </w:tcBorders>
            <w:shd w:val="clear" w:color="auto" w:fill="auto"/>
            <w:vAlign w:val="center"/>
          </w:tcPr>
          <w:p w:rsidR="00676F74" w:rsidRDefault="00CE2880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Technologia IPS z podświetleniem LED</w:t>
            </w:r>
          </w:p>
        </w:tc>
        <w:tc>
          <w:tcPr>
            <w:tcW w:w="22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vAlign w:val="center"/>
          </w:tcPr>
          <w:p w:rsidR="00676F74" w:rsidRDefault="00CE2880">
            <w:pPr>
              <w:pStyle w:val="Standard"/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  <w:r>
              <w:rPr>
                <w:rFonts w:ascii="Arial" w:hAnsi="Arial" w:cs="Arial"/>
                <w:i/>
                <w:sz w:val="18"/>
                <w:szCs w:val="18"/>
              </w:rPr>
              <w:t>TAK</w:t>
            </w:r>
          </w:p>
        </w:tc>
        <w:tc>
          <w:tcPr>
            <w:tcW w:w="22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double" w:sz="2" w:space="0" w:color="000001"/>
            </w:tcBorders>
            <w:shd w:val="clear" w:color="auto" w:fill="auto"/>
            <w:vAlign w:val="center"/>
          </w:tcPr>
          <w:p w:rsidR="00676F74" w:rsidRDefault="00676F74">
            <w:pPr>
              <w:pStyle w:val="Standard"/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76F74">
        <w:trPr>
          <w:cantSplit/>
          <w:trHeight w:val="340"/>
          <w:jc w:val="center"/>
        </w:trPr>
        <w:tc>
          <w:tcPr>
            <w:tcW w:w="4910" w:type="dxa"/>
            <w:tcBorders>
              <w:top w:val="single" w:sz="4" w:space="0" w:color="000001"/>
              <w:left w:val="double" w:sz="2" w:space="0" w:color="000001"/>
              <w:bottom w:val="single" w:sz="4" w:space="0" w:color="000001"/>
            </w:tcBorders>
            <w:shd w:val="clear" w:color="auto" w:fill="auto"/>
            <w:vAlign w:val="center"/>
          </w:tcPr>
          <w:p w:rsidR="00676F74" w:rsidRDefault="00CE2880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Czas reakcji matrycy max. 8 ms (od szarego do </w:t>
            </w:r>
            <w:r>
              <w:rPr>
                <w:rFonts w:ascii="Arial" w:hAnsi="Arial" w:cs="Arial"/>
                <w:sz w:val="18"/>
                <w:szCs w:val="18"/>
              </w:rPr>
              <w:t>szarego)</w:t>
            </w:r>
          </w:p>
        </w:tc>
        <w:tc>
          <w:tcPr>
            <w:tcW w:w="22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vAlign w:val="center"/>
          </w:tcPr>
          <w:p w:rsidR="00676F74" w:rsidRDefault="00CE2880">
            <w:pPr>
              <w:pStyle w:val="Standard"/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  <w:r>
              <w:rPr>
                <w:rFonts w:ascii="Arial" w:hAnsi="Arial" w:cs="Arial"/>
                <w:i/>
                <w:sz w:val="18"/>
                <w:szCs w:val="18"/>
              </w:rPr>
              <w:t>TAK</w:t>
            </w:r>
          </w:p>
        </w:tc>
        <w:tc>
          <w:tcPr>
            <w:tcW w:w="22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double" w:sz="2" w:space="0" w:color="000001"/>
            </w:tcBorders>
            <w:shd w:val="clear" w:color="auto" w:fill="auto"/>
            <w:vAlign w:val="center"/>
          </w:tcPr>
          <w:p w:rsidR="00676F74" w:rsidRDefault="00676F74">
            <w:pPr>
              <w:pStyle w:val="Standard"/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76F74">
        <w:trPr>
          <w:cantSplit/>
          <w:trHeight w:val="340"/>
          <w:jc w:val="center"/>
        </w:trPr>
        <w:tc>
          <w:tcPr>
            <w:tcW w:w="4910" w:type="dxa"/>
            <w:tcBorders>
              <w:top w:val="single" w:sz="4" w:space="0" w:color="000001"/>
              <w:left w:val="double" w:sz="2" w:space="0" w:color="000001"/>
              <w:bottom w:val="single" w:sz="4" w:space="0" w:color="000001"/>
            </w:tcBorders>
            <w:shd w:val="clear" w:color="auto" w:fill="auto"/>
            <w:vAlign w:val="center"/>
          </w:tcPr>
          <w:p w:rsidR="00676F74" w:rsidRDefault="00CE2880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Jasność minimum 250 cd/m2</w:t>
            </w:r>
          </w:p>
        </w:tc>
        <w:tc>
          <w:tcPr>
            <w:tcW w:w="22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vAlign w:val="center"/>
          </w:tcPr>
          <w:p w:rsidR="00676F74" w:rsidRDefault="00CE2880">
            <w:pPr>
              <w:pStyle w:val="Standard"/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  <w:r>
              <w:rPr>
                <w:rFonts w:ascii="Arial" w:hAnsi="Arial" w:cs="Arial"/>
                <w:i/>
                <w:sz w:val="18"/>
                <w:szCs w:val="18"/>
              </w:rPr>
              <w:t>TAK</w:t>
            </w:r>
          </w:p>
        </w:tc>
        <w:tc>
          <w:tcPr>
            <w:tcW w:w="22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double" w:sz="2" w:space="0" w:color="000001"/>
            </w:tcBorders>
            <w:shd w:val="clear" w:color="auto" w:fill="auto"/>
            <w:vAlign w:val="center"/>
          </w:tcPr>
          <w:p w:rsidR="00676F74" w:rsidRDefault="00676F74">
            <w:pPr>
              <w:pStyle w:val="Standard"/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76F74">
        <w:trPr>
          <w:cantSplit/>
          <w:trHeight w:val="340"/>
          <w:jc w:val="center"/>
        </w:trPr>
        <w:tc>
          <w:tcPr>
            <w:tcW w:w="4910" w:type="dxa"/>
            <w:tcBorders>
              <w:top w:val="single" w:sz="4" w:space="0" w:color="000001"/>
              <w:left w:val="double" w:sz="2" w:space="0" w:color="000001"/>
              <w:bottom w:val="single" w:sz="4" w:space="0" w:color="000001"/>
            </w:tcBorders>
            <w:shd w:val="clear" w:color="auto" w:fill="auto"/>
            <w:vAlign w:val="center"/>
          </w:tcPr>
          <w:p w:rsidR="00676F74" w:rsidRDefault="00CE2880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Kontrast 1000:1</w:t>
            </w:r>
          </w:p>
        </w:tc>
        <w:tc>
          <w:tcPr>
            <w:tcW w:w="22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vAlign w:val="center"/>
          </w:tcPr>
          <w:p w:rsidR="00676F74" w:rsidRDefault="00CE2880">
            <w:pPr>
              <w:pStyle w:val="Standard"/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  <w:r>
              <w:rPr>
                <w:rFonts w:ascii="Arial" w:hAnsi="Arial" w:cs="Arial"/>
                <w:i/>
                <w:sz w:val="18"/>
                <w:szCs w:val="18"/>
              </w:rPr>
              <w:t>TAK</w:t>
            </w:r>
          </w:p>
        </w:tc>
        <w:tc>
          <w:tcPr>
            <w:tcW w:w="22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double" w:sz="2" w:space="0" w:color="000001"/>
            </w:tcBorders>
            <w:shd w:val="clear" w:color="auto" w:fill="auto"/>
            <w:vAlign w:val="center"/>
          </w:tcPr>
          <w:p w:rsidR="00676F74" w:rsidRDefault="00676F74">
            <w:pPr>
              <w:pStyle w:val="Standard"/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76F74">
        <w:trPr>
          <w:cantSplit/>
          <w:trHeight w:val="340"/>
          <w:jc w:val="center"/>
        </w:trPr>
        <w:tc>
          <w:tcPr>
            <w:tcW w:w="4910" w:type="dxa"/>
            <w:tcBorders>
              <w:top w:val="single" w:sz="4" w:space="0" w:color="000001"/>
              <w:left w:val="double" w:sz="2" w:space="0" w:color="000001"/>
              <w:bottom w:val="single" w:sz="4" w:space="0" w:color="000001"/>
            </w:tcBorders>
            <w:shd w:val="clear" w:color="auto" w:fill="auto"/>
            <w:vAlign w:val="center"/>
          </w:tcPr>
          <w:p w:rsidR="00676F74" w:rsidRDefault="00CE2880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Wielkość plamki max. 0.275 mm</w:t>
            </w:r>
          </w:p>
        </w:tc>
        <w:tc>
          <w:tcPr>
            <w:tcW w:w="22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vAlign w:val="center"/>
          </w:tcPr>
          <w:p w:rsidR="00676F74" w:rsidRDefault="00CE2880">
            <w:pPr>
              <w:pStyle w:val="Standard"/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  <w:r>
              <w:rPr>
                <w:rFonts w:ascii="Arial" w:hAnsi="Arial" w:cs="Arial"/>
                <w:i/>
                <w:sz w:val="18"/>
                <w:szCs w:val="18"/>
              </w:rPr>
              <w:t>TAK</w:t>
            </w:r>
          </w:p>
        </w:tc>
        <w:tc>
          <w:tcPr>
            <w:tcW w:w="22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double" w:sz="2" w:space="0" w:color="000001"/>
            </w:tcBorders>
            <w:shd w:val="clear" w:color="auto" w:fill="auto"/>
            <w:vAlign w:val="center"/>
          </w:tcPr>
          <w:p w:rsidR="00676F74" w:rsidRDefault="00676F74">
            <w:pPr>
              <w:pStyle w:val="Standard"/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76F74">
        <w:trPr>
          <w:cantSplit/>
          <w:trHeight w:val="340"/>
          <w:jc w:val="center"/>
        </w:trPr>
        <w:tc>
          <w:tcPr>
            <w:tcW w:w="4910" w:type="dxa"/>
            <w:tcBorders>
              <w:top w:val="single" w:sz="4" w:space="0" w:color="000001"/>
              <w:left w:val="double" w:sz="2" w:space="0" w:color="000001"/>
              <w:bottom w:val="single" w:sz="4" w:space="0" w:color="000001"/>
            </w:tcBorders>
            <w:shd w:val="clear" w:color="auto" w:fill="auto"/>
            <w:vAlign w:val="center"/>
          </w:tcPr>
          <w:p w:rsidR="00676F74" w:rsidRDefault="00CE2880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Częstotliwość odświeżania min. 60Hz</w:t>
            </w:r>
          </w:p>
        </w:tc>
        <w:tc>
          <w:tcPr>
            <w:tcW w:w="22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vAlign w:val="center"/>
          </w:tcPr>
          <w:p w:rsidR="00676F74" w:rsidRDefault="00CE2880">
            <w:pPr>
              <w:pStyle w:val="Standard"/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  <w:r>
              <w:rPr>
                <w:rFonts w:ascii="Arial" w:hAnsi="Arial" w:cs="Arial"/>
                <w:i/>
                <w:sz w:val="18"/>
                <w:szCs w:val="18"/>
              </w:rPr>
              <w:t>TAK</w:t>
            </w:r>
          </w:p>
        </w:tc>
        <w:tc>
          <w:tcPr>
            <w:tcW w:w="22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double" w:sz="2" w:space="0" w:color="000001"/>
            </w:tcBorders>
            <w:shd w:val="clear" w:color="auto" w:fill="auto"/>
            <w:vAlign w:val="center"/>
          </w:tcPr>
          <w:p w:rsidR="00676F74" w:rsidRDefault="00676F74">
            <w:pPr>
              <w:pStyle w:val="Standard"/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76F74">
        <w:trPr>
          <w:cantSplit/>
          <w:trHeight w:val="340"/>
          <w:jc w:val="center"/>
        </w:trPr>
        <w:tc>
          <w:tcPr>
            <w:tcW w:w="4910" w:type="dxa"/>
            <w:tcBorders>
              <w:top w:val="single" w:sz="4" w:space="0" w:color="000001"/>
              <w:left w:val="double" w:sz="2" w:space="0" w:color="000001"/>
              <w:bottom w:val="single" w:sz="4" w:space="0" w:color="000001"/>
            </w:tcBorders>
            <w:shd w:val="clear" w:color="auto" w:fill="auto"/>
            <w:vAlign w:val="center"/>
          </w:tcPr>
          <w:p w:rsidR="00676F74" w:rsidRDefault="00CE2880">
            <w:pPr>
              <w:pStyle w:val="Standard"/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</w:rPr>
              <w:t>Posiada</w:t>
            </w:r>
            <w:r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porty przynajmniej</w:t>
            </w:r>
            <w:r>
              <w:rPr>
                <w:rFonts w:ascii="Arial" w:hAnsi="Arial" w:cs="Arial"/>
                <w:sz w:val="18"/>
                <w:szCs w:val="18"/>
                <w:lang w:val="en-US"/>
              </w:rPr>
              <w:t xml:space="preserve"> 1x DisplayPort (ver. 1.2);  1x VGA; 1x port HDMI 1.4; </w:t>
            </w:r>
            <w:bookmarkStart w:id="6" w:name="OLE_LINK7"/>
            <w:bookmarkStart w:id="7" w:name="OLE_LINK6"/>
            <w:r>
              <w:rPr>
                <w:rFonts w:ascii="Arial" w:hAnsi="Arial" w:cs="Arial"/>
                <w:sz w:val="18"/>
                <w:szCs w:val="18"/>
                <w:lang w:val="en-US"/>
              </w:rPr>
              <w:t>USB 3.0</w:t>
            </w:r>
            <w:bookmarkEnd w:id="6"/>
            <w:bookmarkEnd w:id="7"/>
            <w:r>
              <w:rPr>
                <w:rFonts w:ascii="Arial" w:hAnsi="Arial" w:cs="Arial"/>
                <w:sz w:val="18"/>
                <w:szCs w:val="18"/>
                <w:lang w:val="en-US"/>
              </w:rPr>
              <w:t xml:space="preserve"> do </w:t>
            </w:r>
            <w:r>
              <w:rPr>
                <w:rFonts w:ascii="Arial" w:hAnsi="Arial" w:cs="Arial"/>
                <w:sz w:val="18"/>
                <w:szCs w:val="18"/>
              </w:rPr>
              <w:t>wysyłania</w:t>
            </w:r>
            <w:r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danych; 2 porty USB 3.0 z boku</w:t>
            </w:r>
          </w:p>
        </w:tc>
        <w:tc>
          <w:tcPr>
            <w:tcW w:w="22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vAlign w:val="center"/>
          </w:tcPr>
          <w:p w:rsidR="00676F74" w:rsidRDefault="00CE2880">
            <w:pPr>
              <w:pStyle w:val="Standard"/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  <w:r>
              <w:rPr>
                <w:rFonts w:ascii="Arial" w:hAnsi="Arial" w:cs="Arial"/>
                <w:i/>
                <w:sz w:val="18"/>
                <w:szCs w:val="18"/>
              </w:rPr>
              <w:t>TAK</w:t>
            </w:r>
          </w:p>
        </w:tc>
        <w:tc>
          <w:tcPr>
            <w:tcW w:w="22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double" w:sz="2" w:space="0" w:color="000001"/>
            </w:tcBorders>
            <w:shd w:val="clear" w:color="auto" w:fill="auto"/>
            <w:vAlign w:val="center"/>
          </w:tcPr>
          <w:p w:rsidR="00676F74" w:rsidRDefault="00676F74">
            <w:pPr>
              <w:pStyle w:val="Standard"/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76F74">
        <w:trPr>
          <w:cantSplit/>
          <w:trHeight w:val="340"/>
          <w:jc w:val="center"/>
        </w:trPr>
        <w:tc>
          <w:tcPr>
            <w:tcW w:w="4910" w:type="dxa"/>
            <w:tcBorders>
              <w:top w:val="single" w:sz="4" w:space="0" w:color="000001"/>
              <w:left w:val="double" w:sz="2" w:space="0" w:color="000001"/>
              <w:bottom w:val="single" w:sz="4" w:space="0" w:color="000001"/>
            </w:tcBorders>
            <w:shd w:val="clear" w:color="auto" w:fill="auto"/>
            <w:vAlign w:val="center"/>
          </w:tcPr>
          <w:p w:rsidR="00676F74" w:rsidRDefault="00CE2880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Kąty widzenia nie mniejsze niż 178° w pionie i 178° w poziomie</w:t>
            </w:r>
          </w:p>
        </w:tc>
        <w:tc>
          <w:tcPr>
            <w:tcW w:w="22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vAlign w:val="center"/>
          </w:tcPr>
          <w:p w:rsidR="00676F74" w:rsidRDefault="00CE2880">
            <w:pPr>
              <w:pStyle w:val="Standard"/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  <w:r>
              <w:rPr>
                <w:rFonts w:ascii="Arial" w:hAnsi="Arial" w:cs="Arial"/>
                <w:i/>
                <w:sz w:val="18"/>
                <w:szCs w:val="18"/>
              </w:rPr>
              <w:t>TAK</w:t>
            </w:r>
          </w:p>
        </w:tc>
        <w:tc>
          <w:tcPr>
            <w:tcW w:w="22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double" w:sz="2" w:space="0" w:color="000001"/>
            </w:tcBorders>
            <w:shd w:val="clear" w:color="auto" w:fill="auto"/>
            <w:vAlign w:val="center"/>
          </w:tcPr>
          <w:p w:rsidR="00676F74" w:rsidRDefault="00676F74">
            <w:pPr>
              <w:pStyle w:val="Standard"/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76F74">
        <w:trPr>
          <w:cantSplit/>
          <w:trHeight w:val="340"/>
          <w:jc w:val="center"/>
        </w:trPr>
        <w:tc>
          <w:tcPr>
            <w:tcW w:w="4910" w:type="dxa"/>
            <w:tcBorders>
              <w:top w:val="single" w:sz="4" w:space="0" w:color="000001"/>
              <w:left w:val="double" w:sz="2" w:space="0" w:color="000001"/>
              <w:bottom w:val="single" w:sz="4" w:space="0" w:color="000001"/>
            </w:tcBorders>
            <w:shd w:val="clear" w:color="auto" w:fill="auto"/>
            <w:vAlign w:val="center"/>
          </w:tcPr>
          <w:p w:rsidR="00676F74" w:rsidRDefault="00CE2880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Możliwość regulacji pod względem wysokości i pochylenia, obrotowa podstawa </w:t>
            </w:r>
          </w:p>
        </w:tc>
        <w:tc>
          <w:tcPr>
            <w:tcW w:w="22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vAlign w:val="center"/>
          </w:tcPr>
          <w:p w:rsidR="00676F74" w:rsidRDefault="00CE2880">
            <w:pPr>
              <w:pStyle w:val="Standard"/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  <w:r>
              <w:rPr>
                <w:rFonts w:ascii="Arial" w:hAnsi="Arial" w:cs="Arial"/>
                <w:i/>
                <w:sz w:val="18"/>
                <w:szCs w:val="18"/>
              </w:rPr>
              <w:t>TAK</w:t>
            </w:r>
          </w:p>
        </w:tc>
        <w:tc>
          <w:tcPr>
            <w:tcW w:w="22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double" w:sz="2" w:space="0" w:color="000001"/>
            </w:tcBorders>
            <w:shd w:val="clear" w:color="auto" w:fill="auto"/>
            <w:vAlign w:val="center"/>
          </w:tcPr>
          <w:p w:rsidR="00676F74" w:rsidRDefault="00676F74">
            <w:pPr>
              <w:pStyle w:val="Standard"/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76F74">
        <w:trPr>
          <w:cantSplit/>
          <w:trHeight w:val="340"/>
          <w:jc w:val="center"/>
        </w:trPr>
        <w:tc>
          <w:tcPr>
            <w:tcW w:w="4910" w:type="dxa"/>
            <w:tcBorders>
              <w:top w:val="single" w:sz="4" w:space="0" w:color="000001"/>
              <w:left w:val="double" w:sz="2" w:space="0" w:color="000001"/>
              <w:bottom w:val="single" w:sz="4" w:space="0" w:color="000001"/>
            </w:tcBorders>
            <w:shd w:val="clear" w:color="auto" w:fill="auto"/>
            <w:vAlign w:val="center"/>
          </w:tcPr>
          <w:p w:rsidR="00676F74" w:rsidRDefault="00CE2880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Zasilanie z sieci 230V AC, 50Hz</w:t>
            </w:r>
          </w:p>
        </w:tc>
        <w:tc>
          <w:tcPr>
            <w:tcW w:w="22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vAlign w:val="center"/>
          </w:tcPr>
          <w:p w:rsidR="00676F74" w:rsidRDefault="00CE2880">
            <w:pPr>
              <w:pStyle w:val="Standard"/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  <w:r>
              <w:rPr>
                <w:rFonts w:ascii="Arial" w:hAnsi="Arial" w:cs="Arial"/>
                <w:i/>
                <w:sz w:val="18"/>
                <w:szCs w:val="18"/>
              </w:rPr>
              <w:t>TAK</w:t>
            </w:r>
          </w:p>
        </w:tc>
        <w:tc>
          <w:tcPr>
            <w:tcW w:w="22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double" w:sz="2" w:space="0" w:color="000001"/>
            </w:tcBorders>
            <w:shd w:val="clear" w:color="auto" w:fill="auto"/>
            <w:vAlign w:val="center"/>
          </w:tcPr>
          <w:p w:rsidR="00676F74" w:rsidRDefault="00676F74">
            <w:pPr>
              <w:pStyle w:val="Standard"/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76F74">
        <w:trPr>
          <w:cantSplit/>
          <w:trHeight w:val="340"/>
          <w:jc w:val="center"/>
        </w:trPr>
        <w:tc>
          <w:tcPr>
            <w:tcW w:w="4910" w:type="dxa"/>
            <w:tcBorders>
              <w:top w:val="single" w:sz="4" w:space="0" w:color="000001"/>
              <w:left w:val="double" w:sz="2" w:space="0" w:color="000001"/>
              <w:bottom w:val="single" w:sz="4" w:space="0" w:color="000001"/>
            </w:tcBorders>
            <w:shd w:val="clear" w:color="auto" w:fill="auto"/>
            <w:vAlign w:val="center"/>
          </w:tcPr>
          <w:p w:rsidR="00676F74" w:rsidRDefault="00CE2880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Pobór mocy podczas pracy 30 W (standardowo); 45 W (maksymalnie)</w:t>
            </w:r>
          </w:p>
        </w:tc>
        <w:tc>
          <w:tcPr>
            <w:tcW w:w="22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vAlign w:val="center"/>
          </w:tcPr>
          <w:p w:rsidR="00676F74" w:rsidRDefault="00CE2880">
            <w:pPr>
              <w:pStyle w:val="Standard"/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  <w:r>
              <w:rPr>
                <w:rFonts w:ascii="Arial" w:hAnsi="Arial" w:cs="Arial"/>
                <w:i/>
                <w:sz w:val="18"/>
                <w:szCs w:val="18"/>
              </w:rPr>
              <w:t>TAK</w:t>
            </w:r>
          </w:p>
        </w:tc>
        <w:tc>
          <w:tcPr>
            <w:tcW w:w="22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double" w:sz="2" w:space="0" w:color="000001"/>
            </w:tcBorders>
            <w:shd w:val="clear" w:color="auto" w:fill="auto"/>
            <w:vAlign w:val="center"/>
          </w:tcPr>
          <w:p w:rsidR="00676F74" w:rsidRDefault="00676F74">
            <w:pPr>
              <w:pStyle w:val="Standard"/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76F74">
        <w:trPr>
          <w:cantSplit/>
          <w:trHeight w:val="340"/>
          <w:jc w:val="center"/>
        </w:trPr>
        <w:tc>
          <w:tcPr>
            <w:tcW w:w="4910" w:type="dxa"/>
            <w:tcBorders>
              <w:top w:val="single" w:sz="4" w:space="0" w:color="000001"/>
              <w:left w:val="double" w:sz="2" w:space="0" w:color="000001"/>
              <w:bottom w:val="single" w:sz="4" w:space="0" w:color="000001"/>
            </w:tcBorders>
            <w:shd w:val="clear" w:color="auto" w:fill="auto"/>
            <w:vAlign w:val="center"/>
          </w:tcPr>
          <w:p w:rsidR="00676F74" w:rsidRDefault="00CE2880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Pobór mocy w trybie gotowości i uśpienia: poniżej 0,5 W</w:t>
            </w:r>
          </w:p>
        </w:tc>
        <w:tc>
          <w:tcPr>
            <w:tcW w:w="22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vAlign w:val="center"/>
          </w:tcPr>
          <w:p w:rsidR="00676F74" w:rsidRDefault="00CE2880">
            <w:pPr>
              <w:pStyle w:val="Standard"/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  <w:r>
              <w:rPr>
                <w:rFonts w:ascii="Arial" w:hAnsi="Arial" w:cs="Arial"/>
                <w:i/>
                <w:sz w:val="18"/>
                <w:szCs w:val="18"/>
              </w:rPr>
              <w:t>TAK</w:t>
            </w:r>
          </w:p>
        </w:tc>
        <w:tc>
          <w:tcPr>
            <w:tcW w:w="22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double" w:sz="2" w:space="0" w:color="000001"/>
            </w:tcBorders>
            <w:shd w:val="clear" w:color="auto" w:fill="auto"/>
            <w:vAlign w:val="center"/>
          </w:tcPr>
          <w:p w:rsidR="00676F74" w:rsidRDefault="00676F74">
            <w:pPr>
              <w:pStyle w:val="Standard"/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76F74">
        <w:trPr>
          <w:cantSplit/>
          <w:trHeight w:val="340"/>
          <w:jc w:val="center"/>
        </w:trPr>
        <w:tc>
          <w:tcPr>
            <w:tcW w:w="4910" w:type="dxa"/>
            <w:tcBorders>
              <w:top w:val="single" w:sz="4" w:space="0" w:color="000001"/>
              <w:left w:val="double" w:sz="2" w:space="0" w:color="000001"/>
              <w:bottom w:val="single" w:sz="4" w:space="0" w:color="000001"/>
            </w:tcBorders>
            <w:shd w:val="clear" w:color="auto" w:fill="auto"/>
            <w:vAlign w:val="center"/>
          </w:tcPr>
          <w:p w:rsidR="00676F74" w:rsidRDefault="00CE2880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W </w:t>
            </w:r>
            <w:r>
              <w:rPr>
                <w:rFonts w:ascii="Arial" w:hAnsi="Arial" w:cs="Arial"/>
                <w:sz w:val="18"/>
                <w:szCs w:val="18"/>
              </w:rPr>
              <w:t>zestawie:</w:t>
            </w:r>
          </w:p>
          <w:p w:rsidR="00676F74" w:rsidRDefault="00CE2880">
            <w:pPr>
              <w:pStyle w:val="Standard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- 1x </w:t>
            </w:r>
            <w:r>
              <w:rPr>
                <w:rFonts w:ascii="Arial" w:hAnsi="Arial" w:cs="Arial"/>
                <w:bCs/>
                <w:sz w:val="18"/>
                <w:szCs w:val="18"/>
              </w:rPr>
              <w:t>przewód zasilający, europejski</w:t>
            </w:r>
          </w:p>
          <w:p w:rsidR="00676F74" w:rsidRDefault="00CE2880">
            <w:pPr>
              <w:pStyle w:val="Standard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- 1x kabel DP-DP</w:t>
            </w:r>
          </w:p>
          <w:p w:rsidR="00676F74" w:rsidRDefault="00CE2880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- 1x kabel USB 3.0</w:t>
            </w:r>
          </w:p>
        </w:tc>
        <w:tc>
          <w:tcPr>
            <w:tcW w:w="22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vAlign w:val="center"/>
          </w:tcPr>
          <w:p w:rsidR="00676F74" w:rsidRDefault="00CE2880">
            <w:pPr>
              <w:pStyle w:val="Standard"/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  <w:r>
              <w:rPr>
                <w:rFonts w:ascii="Arial" w:hAnsi="Arial" w:cs="Arial"/>
                <w:i/>
                <w:sz w:val="18"/>
                <w:szCs w:val="18"/>
              </w:rPr>
              <w:t>TAK</w:t>
            </w:r>
          </w:p>
        </w:tc>
        <w:tc>
          <w:tcPr>
            <w:tcW w:w="22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double" w:sz="2" w:space="0" w:color="000001"/>
            </w:tcBorders>
            <w:shd w:val="clear" w:color="auto" w:fill="auto"/>
            <w:vAlign w:val="center"/>
          </w:tcPr>
          <w:p w:rsidR="00676F74" w:rsidRDefault="00676F74">
            <w:pPr>
              <w:pStyle w:val="Standard"/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76F74">
        <w:trPr>
          <w:cantSplit/>
          <w:trHeight w:val="340"/>
          <w:jc w:val="center"/>
        </w:trPr>
        <w:tc>
          <w:tcPr>
            <w:tcW w:w="4910" w:type="dxa"/>
            <w:tcBorders>
              <w:top w:val="single" w:sz="4" w:space="0" w:color="000001"/>
              <w:left w:val="double" w:sz="2" w:space="0" w:color="000001"/>
              <w:bottom w:val="single" w:sz="4" w:space="0" w:color="000001"/>
            </w:tcBorders>
            <w:shd w:val="clear" w:color="auto" w:fill="auto"/>
            <w:vAlign w:val="center"/>
          </w:tcPr>
          <w:p w:rsidR="00676F74" w:rsidRDefault="00CE2880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Maksymalna ilość bad sub-pixeli:</w:t>
            </w:r>
          </w:p>
          <w:p w:rsidR="00676F74" w:rsidRDefault="00CE2880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- sub-pixele zablokowane w pozycji włączonej: 2</w:t>
            </w:r>
          </w:p>
          <w:p w:rsidR="00676F74" w:rsidRDefault="00CE2880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- sub-pixele zablokowane w pozycji wyłączonej: 5</w:t>
            </w:r>
          </w:p>
          <w:p w:rsidR="00676F74" w:rsidRDefault="00CE2880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W przypadku większej ilości bad </w:t>
            </w:r>
            <w:r>
              <w:rPr>
                <w:rFonts w:ascii="Arial" w:hAnsi="Arial" w:cs="Arial"/>
                <w:sz w:val="18"/>
                <w:szCs w:val="18"/>
              </w:rPr>
              <w:t>sub-pikseli monitor podlega darmowej wymianie na gwarancji na egzemplarz wolny od takiej wady.</w:t>
            </w:r>
          </w:p>
        </w:tc>
        <w:tc>
          <w:tcPr>
            <w:tcW w:w="22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vAlign w:val="center"/>
          </w:tcPr>
          <w:p w:rsidR="00676F74" w:rsidRDefault="00CE2880">
            <w:pPr>
              <w:pStyle w:val="Standard"/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  <w:r>
              <w:rPr>
                <w:rFonts w:ascii="Arial" w:hAnsi="Arial" w:cs="Arial"/>
                <w:i/>
                <w:sz w:val="18"/>
                <w:szCs w:val="18"/>
              </w:rPr>
              <w:t>TAK</w:t>
            </w:r>
          </w:p>
        </w:tc>
        <w:tc>
          <w:tcPr>
            <w:tcW w:w="22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double" w:sz="2" w:space="0" w:color="000001"/>
            </w:tcBorders>
            <w:shd w:val="clear" w:color="auto" w:fill="auto"/>
            <w:vAlign w:val="center"/>
          </w:tcPr>
          <w:p w:rsidR="00676F74" w:rsidRDefault="00676F74">
            <w:pPr>
              <w:pStyle w:val="Standard"/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76F74">
        <w:trPr>
          <w:cantSplit/>
          <w:trHeight w:val="340"/>
          <w:jc w:val="center"/>
        </w:trPr>
        <w:tc>
          <w:tcPr>
            <w:tcW w:w="9317" w:type="dxa"/>
            <w:gridSpan w:val="3"/>
            <w:tcBorders>
              <w:top w:val="single" w:sz="4" w:space="0" w:color="000001"/>
              <w:left w:val="double" w:sz="2" w:space="0" w:color="000001"/>
              <w:bottom w:val="single" w:sz="4" w:space="0" w:color="000001"/>
              <w:right w:val="single" w:sz="4" w:space="0" w:color="000001"/>
            </w:tcBorders>
            <w:shd w:val="clear" w:color="auto" w:fill="D9D9D9"/>
            <w:vAlign w:val="center"/>
          </w:tcPr>
          <w:p w:rsidR="00676F74" w:rsidRDefault="00CE2880">
            <w:pPr>
              <w:pStyle w:val="Standard"/>
              <w:jc w:val="center"/>
              <w:rPr>
                <w:rFonts w:ascii="Arial" w:hAnsi="Arial" w:cs="Arial"/>
                <w:b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i/>
                <w:sz w:val="18"/>
                <w:szCs w:val="18"/>
              </w:rPr>
              <w:t>Gwarancja i serwis</w:t>
            </w:r>
          </w:p>
        </w:tc>
      </w:tr>
      <w:tr w:rsidR="00676F74">
        <w:trPr>
          <w:cantSplit/>
          <w:trHeight w:val="340"/>
          <w:jc w:val="center"/>
        </w:trPr>
        <w:tc>
          <w:tcPr>
            <w:tcW w:w="4910" w:type="dxa"/>
            <w:tcBorders>
              <w:top w:val="single" w:sz="4" w:space="0" w:color="000001"/>
              <w:left w:val="double" w:sz="2" w:space="0" w:color="000001"/>
              <w:bottom w:val="single" w:sz="4" w:space="0" w:color="000001"/>
            </w:tcBorders>
            <w:shd w:val="clear" w:color="auto" w:fill="auto"/>
            <w:vAlign w:val="center"/>
          </w:tcPr>
          <w:p w:rsidR="00676F74" w:rsidRDefault="00CE2880">
            <w:pPr>
              <w:pStyle w:val="Standard"/>
            </w:pPr>
            <w:r>
              <w:rPr>
                <w:rFonts w:ascii="Arial" w:hAnsi="Arial" w:cs="Arial"/>
                <w:sz w:val="18"/>
                <w:szCs w:val="18"/>
              </w:rPr>
              <w:t>Gwarancja obejmuje wszystkie części zestawu komputerowego przez okres 36 miesięcy od daty dostarczenia do Zamawiającego</w:t>
            </w:r>
          </w:p>
        </w:tc>
        <w:tc>
          <w:tcPr>
            <w:tcW w:w="22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vAlign w:val="center"/>
          </w:tcPr>
          <w:p w:rsidR="00676F74" w:rsidRDefault="00CE2880">
            <w:pPr>
              <w:pStyle w:val="Standard"/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  <w:r>
              <w:rPr>
                <w:rFonts w:ascii="Arial" w:hAnsi="Arial" w:cs="Arial"/>
                <w:i/>
                <w:sz w:val="18"/>
                <w:szCs w:val="18"/>
              </w:rPr>
              <w:t>TAK</w:t>
            </w:r>
          </w:p>
        </w:tc>
        <w:tc>
          <w:tcPr>
            <w:tcW w:w="22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double" w:sz="2" w:space="0" w:color="000001"/>
            </w:tcBorders>
            <w:shd w:val="clear" w:color="auto" w:fill="auto"/>
            <w:vAlign w:val="center"/>
          </w:tcPr>
          <w:p w:rsidR="00676F74" w:rsidRDefault="00676F74">
            <w:pPr>
              <w:pStyle w:val="Standard"/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76F74">
        <w:trPr>
          <w:cantSplit/>
          <w:trHeight w:val="340"/>
          <w:jc w:val="center"/>
        </w:trPr>
        <w:tc>
          <w:tcPr>
            <w:tcW w:w="4910" w:type="dxa"/>
            <w:tcBorders>
              <w:top w:val="single" w:sz="4" w:space="0" w:color="000001"/>
              <w:left w:val="double" w:sz="2" w:space="0" w:color="000001"/>
              <w:bottom w:val="single" w:sz="4" w:space="0" w:color="000001"/>
            </w:tcBorders>
            <w:shd w:val="clear" w:color="auto" w:fill="auto"/>
            <w:vAlign w:val="center"/>
          </w:tcPr>
          <w:p w:rsidR="00676F74" w:rsidRDefault="00CE2880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Czas </w:t>
            </w:r>
            <w:r>
              <w:rPr>
                <w:rFonts w:ascii="Arial" w:hAnsi="Arial" w:cs="Arial"/>
                <w:sz w:val="18"/>
                <w:szCs w:val="18"/>
              </w:rPr>
              <w:t>reakcji serwisu – do końca następnego dnia roboczego</w:t>
            </w:r>
          </w:p>
        </w:tc>
        <w:tc>
          <w:tcPr>
            <w:tcW w:w="22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vAlign w:val="center"/>
          </w:tcPr>
          <w:p w:rsidR="00676F74" w:rsidRDefault="00CE2880">
            <w:pPr>
              <w:pStyle w:val="Standard"/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  <w:r>
              <w:rPr>
                <w:rFonts w:ascii="Arial" w:hAnsi="Arial" w:cs="Arial"/>
                <w:i/>
                <w:sz w:val="18"/>
                <w:szCs w:val="18"/>
              </w:rPr>
              <w:t>TAK</w:t>
            </w:r>
          </w:p>
        </w:tc>
        <w:tc>
          <w:tcPr>
            <w:tcW w:w="22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double" w:sz="2" w:space="0" w:color="000001"/>
            </w:tcBorders>
            <w:shd w:val="clear" w:color="auto" w:fill="auto"/>
            <w:vAlign w:val="center"/>
          </w:tcPr>
          <w:p w:rsidR="00676F74" w:rsidRDefault="00676F74">
            <w:pPr>
              <w:pStyle w:val="Standard"/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76F74">
        <w:trPr>
          <w:cantSplit/>
          <w:trHeight w:val="340"/>
          <w:jc w:val="center"/>
        </w:trPr>
        <w:tc>
          <w:tcPr>
            <w:tcW w:w="4910" w:type="dxa"/>
            <w:tcBorders>
              <w:top w:val="single" w:sz="4" w:space="0" w:color="000001"/>
              <w:left w:val="double" w:sz="2" w:space="0" w:color="000001"/>
              <w:bottom w:val="single" w:sz="4" w:space="0" w:color="000001"/>
            </w:tcBorders>
            <w:shd w:val="clear" w:color="auto" w:fill="auto"/>
            <w:vAlign w:val="center"/>
          </w:tcPr>
          <w:p w:rsidR="00676F74" w:rsidRDefault="00CE2880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Firma serwisująca musi posiadać ISO 9001:2000 lub równoważne na świadczenie usług serwisowych</w:t>
            </w:r>
          </w:p>
        </w:tc>
        <w:tc>
          <w:tcPr>
            <w:tcW w:w="22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vAlign w:val="center"/>
          </w:tcPr>
          <w:p w:rsidR="00676F74" w:rsidRDefault="00CE2880">
            <w:pPr>
              <w:pStyle w:val="Standard"/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  <w:r>
              <w:rPr>
                <w:rFonts w:ascii="Arial" w:hAnsi="Arial" w:cs="Arial"/>
                <w:i/>
                <w:sz w:val="18"/>
                <w:szCs w:val="18"/>
              </w:rPr>
              <w:t>TAK</w:t>
            </w:r>
          </w:p>
        </w:tc>
        <w:tc>
          <w:tcPr>
            <w:tcW w:w="22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double" w:sz="2" w:space="0" w:color="000001"/>
            </w:tcBorders>
            <w:shd w:val="clear" w:color="auto" w:fill="auto"/>
            <w:vAlign w:val="center"/>
          </w:tcPr>
          <w:p w:rsidR="00676F74" w:rsidRDefault="00676F74">
            <w:pPr>
              <w:pStyle w:val="Standard"/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76F74">
        <w:trPr>
          <w:cantSplit/>
          <w:trHeight w:val="340"/>
          <w:jc w:val="center"/>
        </w:trPr>
        <w:tc>
          <w:tcPr>
            <w:tcW w:w="4910" w:type="dxa"/>
            <w:tcBorders>
              <w:top w:val="single" w:sz="4" w:space="0" w:color="000001"/>
              <w:left w:val="double" w:sz="2" w:space="0" w:color="000001"/>
              <w:bottom w:val="single" w:sz="4" w:space="0" w:color="000001"/>
            </w:tcBorders>
            <w:shd w:val="clear" w:color="auto" w:fill="auto"/>
            <w:vAlign w:val="center"/>
          </w:tcPr>
          <w:p w:rsidR="00676F74" w:rsidRDefault="00CE2880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Możliwość weryfikacji czasu obowiązywania i reżimu gwarancji bezpośrednio z sieci </w:t>
            </w:r>
            <w:r>
              <w:rPr>
                <w:rFonts w:ascii="Arial" w:hAnsi="Arial" w:cs="Arial"/>
                <w:sz w:val="18"/>
                <w:szCs w:val="18"/>
              </w:rPr>
              <w:t>Internet za pośrednictwem strony www producenta komputera</w:t>
            </w:r>
          </w:p>
        </w:tc>
        <w:tc>
          <w:tcPr>
            <w:tcW w:w="22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vAlign w:val="center"/>
          </w:tcPr>
          <w:p w:rsidR="00676F74" w:rsidRDefault="00CE2880">
            <w:pPr>
              <w:pStyle w:val="Standard"/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  <w:r>
              <w:rPr>
                <w:rFonts w:ascii="Arial" w:hAnsi="Arial" w:cs="Arial"/>
                <w:i/>
                <w:sz w:val="18"/>
                <w:szCs w:val="18"/>
              </w:rPr>
              <w:t>TAK</w:t>
            </w:r>
          </w:p>
        </w:tc>
        <w:tc>
          <w:tcPr>
            <w:tcW w:w="22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double" w:sz="2" w:space="0" w:color="000001"/>
            </w:tcBorders>
            <w:shd w:val="clear" w:color="auto" w:fill="auto"/>
            <w:vAlign w:val="center"/>
          </w:tcPr>
          <w:p w:rsidR="00676F74" w:rsidRDefault="00676F74">
            <w:pPr>
              <w:pStyle w:val="Standard"/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76F74">
        <w:trPr>
          <w:cantSplit/>
          <w:trHeight w:val="340"/>
          <w:jc w:val="center"/>
        </w:trPr>
        <w:tc>
          <w:tcPr>
            <w:tcW w:w="4910" w:type="dxa"/>
            <w:tcBorders>
              <w:top w:val="single" w:sz="4" w:space="0" w:color="000001"/>
              <w:left w:val="double" w:sz="2" w:space="0" w:color="000001"/>
              <w:bottom w:val="single" w:sz="4" w:space="0" w:color="000001"/>
            </w:tcBorders>
            <w:shd w:val="clear" w:color="auto" w:fill="auto"/>
            <w:vAlign w:val="center"/>
          </w:tcPr>
          <w:p w:rsidR="00676F74" w:rsidRDefault="00CE2880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lastRenderedPageBreak/>
              <w:t>Zamawiający ma prawo oddać komputer do naprawy gwarancyjnej bez dysku twardego. W przypadku awarii dysku twardego Zamawiającemu przysługuje prawo do otrzymania nowego dysku bez konieczności je</w:t>
            </w:r>
            <w:r>
              <w:rPr>
                <w:rFonts w:ascii="Arial" w:hAnsi="Arial" w:cs="Arial"/>
                <w:sz w:val="18"/>
                <w:szCs w:val="18"/>
              </w:rPr>
              <w:t>go wymiany po stwierdzeniu jego awarii wskazanym przez producenta programem diagnostycznym.</w:t>
            </w:r>
          </w:p>
        </w:tc>
        <w:tc>
          <w:tcPr>
            <w:tcW w:w="22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vAlign w:val="center"/>
          </w:tcPr>
          <w:p w:rsidR="00676F74" w:rsidRDefault="00CE2880">
            <w:pPr>
              <w:pStyle w:val="Standard"/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  <w:r>
              <w:rPr>
                <w:rFonts w:ascii="Arial" w:hAnsi="Arial" w:cs="Arial"/>
                <w:i/>
                <w:sz w:val="18"/>
                <w:szCs w:val="18"/>
              </w:rPr>
              <w:t>TAK</w:t>
            </w:r>
          </w:p>
        </w:tc>
        <w:tc>
          <w:tcPr>
            <w:tcW w:w="22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double" w:sz="2" w:space="0" w:color="000001"/>
            </w:tcBorders>
            <w:shd w:val="clear" w:color="auto" w:fill="auto"/>
            <w:vAlign w:val="center"/>
          </w:tcPr>
          <w:p w:rsidR="00676F74" w:rsidRDefault="00676F74">
            <w:pPr>
              <w:pStyle w:val="Standard"/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76F74">
        <w:trPr>
          <w:cantSplit/>
          <w:trHeight w:val="340"/>
          <w:jc w:val="center"/>
        </w:trPr>
        <w:tc>
          <w:tcPr>
            <w:tcW w:w="4910" w:type="dxa"/>
            <w:tcBorders>
              <w:top w:val="single" w:sz="4" w:space="0" w:color="000001"/>
              <w:left w:val="double" w:sz="2" w:space="0" w:color="000001"/>
              <w:bottom w:val="single" w:sz="4" w:space="0" w:color="000001"/>
            </w:tcBorders>
            <w:shd w:val="clear" w:color="auto" w:fill="auto"/>
            <w:vAlign w:val="center"/>
          </w:tcPr>
          <w:p w:rsidR="00676F74" w:rsidRDefault="00CE2880">
            <w:pPr>
              <w:pStyle w:val="Standard"/>
              <w:jc w:val="both"/>
              <w:rPr>
                <w:rFonts w:ascii="Arial" w:hAnsi="Arial" w:cs="Arial"/>
                <w:bCs/>
                <w:color w:val="FF0000"/>
                <w:sz w:val="18"/>
                <w:szCs w:val="18"/>
              </w:rPr>
            </w:pPr>
            <w:r>
              <w:rPr>
                <w:rFonts w:ascii="Arial" w:hAnsi="Arial" w:cs="Arial"/>
                <w:bCs/>
                <w:color w:val="000000"/>
                <w:sz w:val="18"/>
                <w:szCs w:val="18"/>
              </w:rPr>
              <w:t>Serwis urządzeń musi być realizowany przez Producenta lub Autoryzowanego Partnera Serwisowego Producenta</w:t>
            </w:r>
          </w:p>
        </w:tc>
        <w:tc>
          <w:tcPr>
            <w:tcW w:w="22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vAlign w:val="center"/>
          </w:tcPr>
          <w:p w:rsidR="00676F74" w:rsidRDefault="00CE2880">
            <w:pPr>
              <w:pStyle w:val="Standard"/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  <w:r>
              <w:rPr>
                <w:rFonts w:ascii="Arial" w:hAnsi="Arial" w:cs="Arial"/>
                <w:i/>
                <w:sz w:val="18"/>
                <w:szCs w:val="18"/>
              </w:rPr>
              <w:t>TAK</w:t>
            </w:r>
          </w:p>
        </w:tc>
        <w:tc>
          <w:tcPr>
            <w:tcW w:w="22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double" w:sz="2" w:space="0" w:color="000001"/>
            </w:tcBorders>
            <w:shd w:val="clear" w:color="auto" w:fill="auto"/>
            <w:vAlign w:val="center"/>
          </w:tcPr>
          <w:p w:rsidR="00676F74" w:rsidRDefault="00676F74">
            <w:pPr>
              <w:pStyle w:val="Standard"/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76F74">
        <w:trPr>
          <w:cantSplit/>
          <w:trHeight w:val="340"/>
          <w:jc w:val="center"/>
        </w:trPr>
        <w:tc>
          <w:tcPr>
            <w:tcW w:w="9317" w:type="dxa"/>
            <w:gridSpan w:val="3"/>
            <w:tcBorders>
              <w:top w:val="single" w:sz="4" w:space="0" w:color="000001"/>
              <w:left w:val="double" w:sz="2" w:space="0" w:color="000001"/>
              <w:bottom w:val="single" w:sz="4" w:space="0" w:color="000001"/>
              <w:right w:val="single" w:sz="4" w:space="0" w:color="000001"/>
            </w:tcBorders>
            <w:shd w:val="clear" w:color="auto" w:fill="D9D9D9"/>
            <w:vAlign w:val="center"/>
          </w:tcPr>
          <w:p w:rsidR="00676F74" w:rsidRDefault="00CE2880">
            <w:pPr>
              <w:pStyle w:val="Standard"/>
              <w:jc w:val="center"/>
              <w:rPr>
                <w:rFonts w:ascii="Arial" w:hAnsi="Arial" w:cs="Arial"/>
                <w:b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i/>
                <w:sz w:val="18"/>
                <w:szCs w:val="18"/>
              </w:rPr>
              <w:t>Inne</w:t>
            </w:r>
          </w:p>
        </w:tc>
      </w:tr>
      <w:tr w:rsidR="00676F74">
        <w:trPr>
          <w:cantSplit/>
          <w:trHeight w:val="340"/>
          <w:jc w:val="center"/>
        </w:trPr>
        <w:tc>
          <w:tcPr>
            <w:tcW w:w="4910" w:type="dxa"/>
            <w:tcBorders>
              <w:top w:val="single" w:sz="4" w:space="0" w:color="000001"/>
              <w:left w:val="double" w:sz="2" w:space="0" w:color="000001"/>
              <w:bottom w:val="single" w:sz="4" w:space="0" w:color="000001"/>
            </w:tcBorders>
            <w:shd w:val="clear" w:color="auto" w:fill="auto"/>
          </w:tcPr>
          <w:p w:rsidR="00676F74" w:rsidRDefault="00CE2880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Telefoniczna </w:t>
            </w:r>
            <w:r>
              <w:rPr>
                <w:rFonts w:ascii="Arial" w:hAnsi="Arial" w:cs="Arial"/>
                <w:sz w:val="18"/>
                <w:szCs w:val="18"/>
              </w:rPr>
              <w:t>infolinia/linia techniczna producenta komputera, dostępna w czasie obowiązywania gwarancji na sprzęt i umożliwiająca po podaniu numeru seryjnego urządzenia: weryfikację konfiguracji fabrycznej wraz z wersją fabrycznie dostarczonego oprogramowania (system o</w:t>
            </w:r>
            <w:r>
              <w:rPr>
                <w:rFonts w:ascii="Arial" w:hAnsi="Arial" w:cs="Arial"/>
                <w:sz w:val="18"/>
                <w:szCs w:val="18"/>
              </w:rPr>
              <w:t>peracyjny, szczegółowa konfiguracja sprzętowa – CPU, HDD, RAM), czasu obowiązywania i typ udzielonej gwarancji.</w:t>
            </w:r>
          </w:p>
        </w:tc>
        <w:tc>
          <w:tcPr>
            <w:tcW w:w="22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vAlign w:val="center"/>
          </w:tcPr>
          <w:p w:rsidR="00676F74" w:rsidRDefault="00CE2880">
            <w:pPr>
              <w:pStyle w:val="Standard"/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  <w:r>
              <w:rPr>
                <w:rFonts w:ascii="Arial" w:hAnsi="Arial" w:cs="Arial"/>
                <w:i/>
                <w:sz w:val="18"/>
                <w:szCs w:val="18"/>
              </w:rPr>
              <w:t>TAK</w:t>
            </w:r>
          </w:p>
        </w:tc>
        <w:tc>
          <w:tcPr>
            <w:tcW w:w="22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double" w:sz="2" w:space="0" w:color="000001"/>
            </w:tcBorders>
            <w:shd w:val="clear" w:color="auto" w:fill="auto"/>
            <w:vAlign w:val="center"/>
          </w:tcPr>
          <w:p w:rsidR="00676F74" w:rsidRDefault="00676F74">
            <w:pPr>
              <w:pStyle w:val="Standard"/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76F74">
        <w:trPr>
          <w:cantSplit/>
          <w:trHeight w:val="340"/>
          <w:jc w:val="center"/>
        </w:trPr>
        <w:tc>
          <w:tcPr>
            <w:tcW w:w="4910" w:type="dxa"/>
            <w:tcBorders>
              <w:top w:val="single" w:sz="4" w:space="0" w:color="000001"/>
              <w:left w:val="double" w:sz="2" w:space="0" w:color="000001"/>
              <w:bottom w:val="single" w:sz="4" w:space="0" w:color="000001"/>
            </w:tcBorders>
            <w:shd w:val="clear" w:color="auto" w:fill="auto"/>
          </w:tcPr>
          <w:p w:rsidR="00676F74" w:rsidRDefault="00CE2880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Możliwość aktualizacji i pobrania sterowników do oferowanego modelu komputera w najnowszych certyfikowanych wersjach </w:t>
            </w:r>
            <w:r>
              <w:rPr>
                <w:rFonts w:ascii="Arial" w:hAnsi="Arial" w:cs="Arial"/>
                <w:sz w:val="18"/>
                <w:szCs w:val="18"/>
              </w:rPr>
              <w:t>bezpośrednio z sieci Internet za pośrednictwem strony www producenta komputera po podaniu numeru seryjnego komputera</w:t>
            </w:r>
          </w:p>
        </w:tc>
        <w:tc>
          <w:tcPr>
            <w:tcW w:w="22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vAlign w:val="center"/>
          </w:tcPr>
          <w:p w:rsidR="00676F74" w:rsidRDefault="00CE2880">
            <w:pPr>
              <w:pStyle w:val="Standard"/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  <w:r>
              <w:rPr>
                <w:rFonts w:ascii="Arial" w:hAnsi="Arial" w:cs="Arial"/>
                <w:i/>
                <w:sz w:val="18"/>
                <w:szCs w:val="18"/>
              </w:rPr>
              <w:t>TAK</w:t>
            </w:r>
          </w:p>
        </w:tc>
        <w:tc>
          <w:tcPr>
            <w:tcW w:w="22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double" w:sz="2" w:space="0" w:color="000001"/>
            </w:tcBorders>
            <w:shd w:val="clear" w:color="auto" w:fill="auto"/>
            <w:vAlign w:val="center"/>
          </w:tcPr>
          <w:p w:rsidR="00676F74" w:rsidRDefault="00676F74">
            <w:pPr>
              <w:pStyle w:val="Standard"/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76F74">
        <w:trPr>
          <w:cantSplit/>
          <w:trHeight w:val="340"/>
          <w:jc w:val="center"/>
        </w:trPr>
        <w:tc>
          <w:tcPr>
            <w:tcW w:w="4910" w:type="dxa"/>
            <w:tcBorders>
              <w:top w:val="single" w:sz="4" w:space="0" w:color="000001"/>
              <w:left w:val="double" w:sz="2" w:space="0" w:color="000001"/>
              <w:bottom w:val="single" w:sz="4" w:space="0" w:color="000001"/>
            </w:tcBorders>
            <w:shd w:val="clear" w:color="auto" w:fill="auto"/>
          </w:tcPr>
          <w:p w:rsidR="00676F74" w:rsidRDefault="00CE2880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Sprzęt należy dostarczyć do siedziby Zamawiającego, w formie skompletowanej i skonfigurowanej</w:t>
            </w:r>
          </w:p>
        </w:tc>
        <w:tc>
          <w:tcPr>
            <w:tcW w:w="22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vAlign w:val="center"/>
          </w:tcPr>
          <w:p w:rsidR="00676F74" w:rsidRDefault="00CE2880">
            <w:pPr>
              <w:pStyle w:val="Standard"/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  <w:r>
              <w:rPr>
                <w:rFonts w:ascii="Arial" w:hAnsi="Arial" w:cs="Arial"/>
                <w:i/>
                <w:sz w:val="18"/>
                <w:szCs w:val="18"/>
              </w:rPr>
              <w:t>TAK</w:t>
            </w:r>
          </w:p>
        </w:tc>
        <w:tc>
          <w:tcPr>
            <w:tcW w:w="22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double" w:sz="2" w:space="0" w:color="000001"/>
            </w:tcBorders>
            <w:shd w:val="clear" w:color="auto" w:fill="auto"/>
            <w:vAlign w:val="center"/>
          </w:tcPr>
          <w:p w:rsidR="00676F74" w:rsidRDefault="00676F74">
            <w:pPr>
              <w:pStyle w:val="Standard"/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:rsidR="00676F74" w:rsidRDefault="00676F74">
      <w:pPr>
        <w:pStyle w:val="Standard"/>
        <w:jc w:val="both"/>
        <w:rPr>
          <w:rFonts w:ascii="Arial" w:hAnsi="Arial" w:cs="Arial"/>
          <w:sz w:val="18"/>
          <w:szCs w:val="18"/>
        </w:rPr>
      </w:pPr>
    </w:p>
    <w:p w:rsidR="00676F74" w:rsidRDefault="00676F74">
      <w:pPr>
        <w:pStyle w:val="Standard"/>
        <w:jc w:val="both"/>
        <w:rPr>
          <w:rFonts w:ascii="Arial" w:hAnsi="Arial" w:cs="Arial"/>
          <w:sz w:val="18"/>
          <w:szCs w:val="18"/>
        </w:rPr>
      </w:pPr>
    </w:p>
    <w:p w:rsidR="00676F74" w:rsidRDefault="00CE2880">
      <w:pPr>
        <w:pStyle w:val="Standard"/>
        <w:ind w:left="357"/>
        <w:jc w:val="center"/>
        <w:rPr>
          <w:rFonts w:ascii="Arial" w:hAnsi="Arial" w:cs="Arial"/>
          <w:bCs/>
          <w:iCs/>
          <w:sz w:val="22"/>
          <w:szCs w:val="22"/>
          <w:lang w:eastAsia="ar-SA"/>
        </w:rPr>
      </w:pPr>
      <w:r>
        <w:rPr>
          <w:rFonts w:ascii="Arial" w:hAnsi="Arial" w:cs="Arial"/>
          <w:b/>
          <w:bCs/>
          <w:iCs/>
          <w:sz w:val="22"/>
          <w:szCs w:val="22"/>
          <w:u w:val="single"/>
          <w:lang w:eastAsia="ar-SA"/>
        </w:rPr>
        <w:t xml:space="preserve">ZESTAW KOMPUTEROWY – TYP 2 – </w:t>
      </w:r>
      <w:r>
        <w:rPr>
          <w:rFonts w:ascii="Arial" w:hAnsi="Arial" w:cs="Arial"/>
          <w:b/>
          <w:bCs/>
          <w:iCs/>
          <w:sz w:val="22"/>
          <w:szCs w:val="22"/>
          <w:u w:val="single"/>
          <w:lang w:eastAsia="ar-SA"/>
        </w:rPr>
        <w:t>15 sztuk</w:t>
      </w:r>
      <w:r>
        <w:rPr>
          <w:rFonts w:ascii="Arial" w:hAnsi="Arial" w:cs="Arial"/>
          <w:b/>
          <w:bCs/>
          <w:iCs/>
          <w:sz w:val="22"/>
          <w:szCs w:val="22"/>
          <w:u w:val="single"/>
          <w:lang w:eastAsia="ar-SA"/>
        </w:rPr>
        <w:br/>
      </w:r>
      <w:r>
        <w:rPr>
          <w:rFonts w:ascii="Arial" w:hAnsi="Arial" w:cs="Arial"/>
          <w:bCs/>
          <w:iCs/>
          <w:sz w:val="22"/>
          <w:szCs w:val="22"/>
          <w:lang w:eastAsia="ar-SA"/>
        </w:rPr>
        <w:t>(typ 1 z 2xRS232)</w:t>
      </w:r>
    </w:p>
    <w:p w:rsidR="00676F74" w:rsidRDefault="00676F74">
      <w:pPr>
        <w:pStyle w:val="Standard"/>
        <w:jc w:val="center"/>
        <w:rPr>
          <w:rFonts w:ascii="Arial" w:hAnsi="Arial" w:cs="Arial"/>
          <w:sz w:val="20"/>
          <w:szCs w:val="20"/>
          <w:u w:val="single"/>
        </w:rPr>
      </w:pPr>
    </w:p>
    <w:p w:rsidR="00676F74" w:rsidRDefault="00676F74">
      <w:pPr>
        <w:pStyle w:val="Standard"/>
        <w:jc w:val="center"/>
        <w:rPr>
          <w:rFonts w:ascii="Arial" w:hAnsi="Arial" w:cs="Arial"/>
          <w:sz w:val="20"/>
          <w:szCs w:val="20"/>
        </w:rPr>
      </w:pPr>
    </w:p>
    <w:p w:rsidR="00676F74" w:rsidRDefault="00CE2880">
      <w:pPr>
        <w:pStyle w:val="Standard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Nazwa urządzenia (typ/producent): ...............................................................................................................</w:t>
      </w:r>
    </w:p>
    <w:p w:rsidR="00676F74" w:rsidRDefault="00676F74">
      <w:pPr>
        <w:pStyle w:val="Standard"/>
        <w:jc w:val="both"/>
        <w:rPr>
          <w:rFonts w:ascii="Arial" w:hAnsi="Arial" w:cs="Arial"/>
        </w:rPr>
      </w:pPr>
    </w:p>
    <w:tbl>
      <w:tblPr>
        <w:tblW w:w="9317" w:type="dxa"/>
        <w:jc w:val="center"/>
        <w:tblBorders>
          <w:top w:val="double" w:sz="2" w:space="0" w:color="000001"/>
          <w:left w:val="double" w:sz="2" w:space="0" w:color="000001"/>
          <w:bottom w:val="single" w:sz="4" w:space="0" w:color="000001"/>
          <w:insideH w:val="single" w:sz="4" w:space="0" w:color="000001"/>
        </w:tblBorders>
        <w:tblCellMar>
          <w:left w:w="99" w:type="dxa"/>
        </w:tblCellMar>
        <w:tblLook w:val="04A0" w:firstRow="1" w:lastRow="0" w:firstColumn="1" w:lastColumn="0" w:noHBand="0" w:noVBand="1"/>
      </w:tblPr>
      <w:tblGrid>
        <w:gridCol w:w="4910"/>
        <w:gridCol w:w="2204"/>
        <w:gridCol w:w="2203"/>
      </w:tblGrid>
      <w:tr w:rsidR="00676F74">
        <w:trPr>
          <w:cantSplit/>
          <w:trHeight w:val="584"/>
          <w:jc w:val="center"/>
        </w:trPr>
        <w:tc>
          <w:tcPr>
            <w:tcW w:w="4910" w:type="dxa"/>
            <w:tcBorders>
              <w:top w:val="double" w:sz="2" w:space="0" w:color="000001"/>
              <w:left w:val="double" w:sz="2" w:space="0" w:color="000001"/>
              <w:bottom w:val="single" w:sz="4" w:space="0" w:color="000001"/>
            </w:tcBorders>
            <w:shd w:val="clear" w:color="auto" w:fill="auto"/>
            <w:vAlign w:val="center"/>
          </w:tcPr>
          <w:p w:rsidR="00676F74" w:rsidRDefault="00CE2880">
            <w:pPr>
              <w:pStyle w:val="Standard"/>
              <w:jc w:val="center"/>
              <w:rPr>
                <w:rFonts w:ascii="Arial" w:hAnsi="Arial" w:cs="Arial"/>
                <w:b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i/>
                <w:sz w:val="18"/>
                <w:szCs w:val="18"/>
              </w:rPr>
              <w:t>Parametry progowe</w:t>
            </w:r>
          </w:p>
          <w:p w:rsidR="00676F74" w:rsidRDefault="00CE2880">
            <w:pPr>
              <w:pStyle w:val="Standard"/>
              <w:jc w:val="center"/>
              <w:rPr>
                <w:rFonts w:ascii="Arial" w:hAnsi="Arial" w:cs="Arial"/>
                <w:b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i/>
                <w:sz w:val="18"/>
                <w:szCs w:val="18"/>
              </w:rPr>
              <w:t>(minimalne wymagania)</w:t>
            </w:r>
          </w:p>
        </w:tc>
        <w:tc>
          <w:tcPr>
            <w:tcW w:w="2204" w:type="dxa"/>
            <w:tcBorders>
              <w:top w:val="double" w:sz="2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vAlign w:val="center"/>
          </w:tcPr>
          <w:p w:rsidR="00676F74" w:rsidRDefault="00CE2880">
            <w:pPr>
              <w:pStyle w:val="Standard"/>
              <w:jc w:val="center"/>
              <w:rPr>
                <w:rFonts w:ascii="Arial" w:hAnsi="Arial" w:cs="Arial"/>
                <w:b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i/>
                <w:sz w:val="18"/>
                <w:szCs w:val="18"/>
              </w:rPr>
              <w:t>ODPOWIEDŻ WYMAGANA</w:t>
            </w:r>
          </w:p>
        </w:tc>
        <w:tc>
          <w:tcPr>
            <w:tcW w:w="2203" w:type="dxa"/>
            <w:tcBorders>
              <w:top w:val="double" w:sz="2" w:space="0" w:color="000001"/>
              <w:left w:val="single" w:sz="4" w:space="0" w:color="000001"/>
              <w:bottom w:val="single" w:sz="4" w:space="0" w:color="000001"/>
              <w:right w:val="double" w:sz="2" w:space="0" w:color="000001"/>
            </w:tcBorders>
            <w:shd w:val="clear" w:color="auto" w:fill="auto"/>
            <w:vAlign w:val="center"/>
          </w:tcPr>
          <w:p w:rsidR="00676F74" w:rsidRDefault="00CE2880">
            <w:pPr>
              <w:pStyle w:val="Standard"/>
              <w:jc w:val="center"/>
            </w:pPr>
            <w:r>
              <w:rPr>
                <w:rFonts w:ascii="Arial" w:hAnsi="Arial" w:cs="Arial"/>
                <w:b/>
                <w:i/>
                <w:sz w:val="18"/>
                <w:szCs w:val="18"/>
              </w:rPr>
              <w:t xml:space="preserve">ODPOWIEDŹ WYKONAWCY </w:t>
            </w:r>
            <w:r>
              <w:rPr>
                <w:rFonts w:ascii="Arial" w:hAnsi="Arial" w:cs="Arial"/>
                <w:b/>
                <w:sz w:val="18"/>
                <w:szCs w:val="18"/>
              </w:rPr>
              <w:t>*)</w:t>
            </w:r>
          </w:p>
        </w:tc>
      </w:tr>
      <w:tr w:rsidR="00676F74">
        <w:trPr>
          <w:cantSplit/>
          <w:trHeight w:val="340"/>
          <w:jc w:val="center"/>
        </w:trPr>
        <w:tc>
          <w:tcPr>
            <w:tcW w:w="9317" w:type="dxa"/>
            <w:gridSpan w:val="3"/>
            <w:tcBorders>
              <w:top w:val="single" w:sz="4" w:space="0" w:color="000001"/>
              <w:left w:val="double" w:sz="2" w:space="0" w:color="000001"/>
              <w:bottom w:val="single" w:sz="4" w:space="0" w:color="000001"/>
              <w:right w:val="single" w:sz="4" w:space="0" w:color="000001"/>
            </w:tcBorders>
            <w:shd w:val="clear" w:color="auto" w:fill="D9D9D9"/>
            <w:vAlign w:val="center"/>
          </w:tcPr>
          <w:p w:rsidR="00676F74" w:rsidRDefault="00CE2880">
            <w:pPr>
              <w:pStyle w:val="Standard"/>
              <w:jc w:val="center"/>
              <w:rPr>
                <w:rFonts w:ascii="Arial" w:hAnsi="Arial" w:cs="Arial"/>
                <w:b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i/>
                <w:sz w:val="18"/>
                <w:szCs w:val="18"/>
              </w:rPr>
              <w:t>Dane produktu</w:t>
            </w:r>
          </w:p>
        </w:tc>
      </w:tr>
      <w:tr w:rsidR="00676F74">
        <w:trPr>
          <w:cantSplit/>
          <w:trHeight w:val="340"/>
          <w:jc w:val="center"/>
        </w:trPr>
        <w:tc>
          <w:tcPr>
            <w:tcW w:w="4910" w:type="dxa"/>
            <w:tcBorders>
              <w:top w:val="single" w:sz="4" w:space="0" w:color="000001"/>
              <w:left w:val="double" w:sz="2" w:space="0" w:color="000001"/>
              <w:bottom w:val="single" w:sz="4" w:space="0" w:color="000001"/>
            </w:tcBorders>
            <w:shd w:val="clear" w:color="auto" w:fill="auto"/>
            <w:vAlign w:val="center"/>
          </w:tcPr>
          <w:p w:rsidR="00676F74" w:rsidRDefault="00CE2880">
            <w:pPr>
              <w:pStyle w:val="Standard"/>
              <w:tabs>
                <w:tab w:val="center" w:pos="2514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Producent</w:t>
            </w:r>
          </w:p>
        </w:tc>
        <w:tc>
          <w:tcPr>
            <w:tcW w:w="22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vAlign w:val="center"/>
          </w:tcPr>
          <w:p w:rsidR="00676F74" w:rsidRDefault="00CE2880">
            <w:pPr>
              <w:pStyle w:val="Standard"/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  <w:r>
              <w:rPr>
                <w:rFonts w:ascii="Arial" w:hAnsi="Arial" w:cs="Arial"/>
                <w:i/>
                <w:sz w:val="18"/>
                <w:szCs w:val="18"/>
              </w:rPr>
              <w:t>TAK, Podać</w:t>
            </w:r>
          </w:p>
        </w:tc>
        <w:tc>
          <w:tcPr>
            <w:tcW w:w="22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double" w:sz="2" w:space="0" w:color="000001"/>
            </w:tcBorders>
            <w:shd w:val="clear" w:color="auto" w:fill="auto"/>
            <w:vAlign w:val="center"/>
          </w:tcPr>
          <w:p w:rsidR="00676F74" w:rsidRDefault="00676F74">
            <w:pPr>
              <w:pStyle w:val="Standard"/>
              <w:snapToGrid w:val="0"/>
              <w:jc w:val="center"/>
              <w:rPr>
                <w:rFonts w:ascii="Arial" w:hAnsi="Arial" w:cs="Arial"/>
                <w:b/>
                <w:i/>
                <w:sz w:val="18"/>
                <w:szCs w:val="18"/>
              </w:rPr>
            </w:pPr>
          </w:p>
        </w:tc>
      </w:tr>
      <w:tr w:rsidR="00676F74">
        <w:trPr>
          <w:cantSplit/>
          <w:trHeight w:val="340"/>
          <w:jc w:val="center"/>
        </w:trPr>
        <w:tc>
          <w:tcPr>
            <w:tcW w:w="4910" w:type="dxa"/>
            <w:tcBorders>
              <w:top w:val="single" w:sz="4" w:space="0" w:color="000001"/>
              <w:left w:val="double" w:sz="2" w:space="0" w:color="000001"/>
              <w:bottom w:val="single" w:sz="4" w:space="0" w:color="000001"/>
            </w:tcBorders>
            <w:shd w:val="clear" w:color="auto" w:fill="auto"/>
            <w:vAlign w:val="center"/>
          </w:tcPr>
          <w:p w:rsidR="00676F74" w:rsidRDefault="00CE2880">
            <w:pPr>
              <w:pStyle w:val="Standard"/>
              <w:tabs>
                <w:tab w:val="center" w:pos="2514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Typ</w:t>
            </w:r>
          </w:p>
        </w:tc>
        <w:tc>
          <w:tcPr>
            <w:tcW w:w="22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vAlign w:val="center"/>
          </w:tcPr>
          <w:p w:rsidR="00676F74" w:rsidRDefault="00CE2880">
            <w:pPr>
              <w:pStyle w:val="Standard"/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  <w:r>
              <w:rPr>
                <w:rFonts w:ascii="Arial" w:hAnsi="Arial" w:cs="Arial"/>
                <w:i/>
                <w:sz w:val="18"/>
                <w:szCs w:val="18"/>
              </w:rPr>
              <w:t>TAK, Podać</w:t>
            </w:r>
          </w:p>
        </w:tc>
        <w:tc>
          <w:tcPr>
            <w:tcW w:w="22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double" w:sz="2" w:space="0" w:color="000001"/>
            </w:tcBorders>
            <w:shd w:val="clear" w:color="auto" w:fill="auto"/>
            <w:vAlign w:val="center"/>
          </w:tcPr>
          <w:p w:rsidR="00676F74" w:rsidRDefault="00676F74">
            <w:pPr>
              <w:pStyle w:val="Standard"/>
              <w:snapToGrid w:val="0"/>
              <w:jc w:val="center"/>
              <w:rPr>
                <w:rFonts w:ascii="Arial" w:hAnsi="Arial" w:cs="Arial"/>
                <w:b/>
                <w:i/>
                <w:sz w:val="18"/>
                <w:szCs w:val="18"/>
              </w:rPr>
            </w:pPr>
          </w:p>
        </w:tc>
      </w:tr>
      <w:tr w:rsidR="00676F74">
        <w:trPr>
          <w:cantSplit/>
          <w:trHeight w:val="340"/>
          <w:jc w:val="center"/>
        </w:trPr>
        <w:tc>
          <w:tcPr>
            <w:tcW w:w="4910" w:type="dxa"/>
            <w:tcBorders>
              <w:top w:val="single" w:sz="4" w:space="0" w:color="000001"/>
              <w:left w:val="double" w:sz="2" w:space="0" w:color="000001"/>
              <w:bottom w:val="single" w:sz="4" w:space="0" w:color="000001"/>
            </w:tcBorders>
            <w:shd w:val="clear" w:color="auto" w:fill="auto"/>
            <w:vAlign w:val="center"/>
          </w:tcPr>
          <w:p w:rsidR="00676F74" w:rsidRDefault="00CE2880">
            <w:pPr>
              <w:pStyle w:val="Standard"/>
              <w:tabs>
                <w:tab w:val="center" w:pos="2514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Model komputera</w:t>
            </w:r>
          </w:p>
        </w:tc>
        <w:tc>
          <w:tcPr>
            <w:tcW w:w="22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vAlign w:val="center"/>
          </w:tcPr>
          <w:p w:rsidR="00676F74" w:rsidRDefault="00CE2880">
            <w:pPr>
              <w:pStyle w:val="Standard"/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  <w:r>
              <w:rPr>
                <w:rFonts w:ascii="Arial" w:hAnsi="Arial" w:cs="Arial"/>
                <w:i/>
                <w:sz w:val="18"/>
                <w:szCs w:val="18"/>
              </w:rPr>
              <w:t>TAK, Podać</w:t>
            </w:r>
          </w:p>
        </w:tc>
        <w:tc>
          <w:tcPr>
            <w:tcW w:w="22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double" w:sz="2" w:space="0" w:color="000001"/>
            </w:tcBorders>
            <w:shd w:val="clear" w:color="auto" w:fill="auto"/>
            <w:vAlign w:val="center"/>
          </w:tcPr>
          <w:p w:rsidR="00676F74" w:rsidRDefault="00676F74">
            <w:pPr>
              <w:pStyle w:val="Standard"/>
              <w:snapToGrid w:val="0"/>
              <w:jc w:val="center"/>
              <w:rPr>
                <w:rFonts w:ascii="Arial" w:hAnsi="Arial" w:cs="Arial"/>
                <w:b/>
                <w:i/>
                <w:sz w:val="18"/>
                <w:szCs w:val="18"/>
              </w:rPr>
            </w:pPr>
          </w:p>
        </w:tc>
      </w:tr>
      <w:tr w:rsidR="00676F74">
        <w:trPr>
          <w:cantSplit/>
          <w:trHeight w:val="340"/>
          <w:jc w:val="center"/>
        </w:trPr>
        <w:tc>
          <w:tcPr>
            <w:tcW w:w="4910" w:type="dxa"/>
            <w:tcBorders>
              <w:top w:val="single" w:sz="4" w:space="0" w:color="000001"/>
              <w:left w:val="double" w:sz="2" w:space="0" w:color="000001"/>
              <w:bottom w:val="single" w:sz="4" w:space="0" w:color="000001"/>
            </w:tcBorders>
            <w:shd w:val="clear" w:color="auto" w:fill="auto"/>
            <w:vAlign w:val="center"/>
          </w:tcPr>
          <w:p w:rsidR="00676F74" w:rsidRDefault="00CE2880">
            <w:pPr>
              <w:pStyle w:val="Standard"/>
              <w:tabs>
                <w:tab w:val="center" w:pos="2514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Model monitora</w:t>
            </w:r>
          </w:p>
        </w:tc>
        <w:tc>
          <w:tcPr>
            <w:tcW w:w="22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vAlign w:val="center"/>
          </w:tcPr>
          <w:p w:rsidR="00676F74" w:rsidRDefault="00CE2880">
            <w:pPr>
              <w:pStyle w:val="Standard"/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  <w:r>
              <w:rPr>
                <w:rFonts w:ascii="Arial" w:hAnsi="Arial" w:cs="Arial"/>
                <w:i/>
                <w:sz w:val="18"/>
                <w:szCs w:val="18"/>
              </w:rPr>
              <w:t>TAK, Podać</w:t>
            </w:r>
          </w:p>
        </w:tc>
        <w:tc>
          <w:tcPr>
            <w:tcW w:w="22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double" w:sz="2" w:space="0" w:color="000001"/>
            </w:tcBorders>
            <w:shd w:val="clear" w:color="auto" w:fill="auto"/>
            <w:vAlign w:val="center"/>
          </w:tcPr>
          <w:p w:rsidR="00676F74" w:rsidRDefault="00676F74">
            <w:pPr>
              <w:pStyle w:val="Standard"/>
              <w:snapToGrid w:val="0"/>
              <w:jc w:val="center"/>
              <w:rPr>
                <w:rFonts w:ascii="Arial" w:hAnsi="Arial" w:cs="Arial"/>
                <w:b/>
                <w:i/>
                <w:sz w:val="18"/>
                <w:szCs w:val="18"/>
              </w:rPr>
            </w:pPr>
          </w:p>
        </w:tc>
      </w:tr>
      <w:tr w:rsidR="00676F74">
        <w:trPr>
          <w:cantSplit/>
          <w:trHeight w:val="340"/>
          <w:jc w:val="center"/>
        </w:trPr>
        <w:tc>
          <w:tcPr>
            <w:tcW w:w="4910" w:type="dxa"/>
            <w:tcBorders>
              <w:top w:val="single" w:sz="4" w:space="0" w:color="000001"/>
              <w:left w:val="double" w:sz="2" w:space="0" w:color="000001"/>
              <w:bottom w:val="single" w:sz="4" w:space="0" w:color="000001"/>
            </w:tcBorders>
            <w:shd w:val="clear" w:color="auto" w:fill="auto"/>
            <w:vAlign w:val="center"/>
          </w:tcPr>
          <w:p w:rsidR="00676F74" w:rsidRDefault="00CE2880">
            <w:pPr>
              <w:pStyle w:val="Standard"/>
              <w:tabs>
                <w:tab w:val="center" w:pos="2514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Data produkcji (urządzenie nie może być wyprodukowane wcześniej niż 1 rok od terminu składania ofert)</w:t>
            </w:r>
          </w:p>
        </w:tc>
        <w:tc>
          <w:tcPr>
            <w:tcW w:w="22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vAlign w:val="center"/>
          </w:tcPr>
          <w:p w:rsidR="00676F74" w:rsidRDefault="00CE2880">
            <w:pPr>
              <w:pStyle w:val="Standard"/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  <w:r>
              <w:rPr>
                <w:rFonts w:ascii="Arial" w:hAnsi="Arial" w:cs="Arial"/>
                <w:i/>
                <w:sz w:val="18"/>
                <w:szCs w:val="18"/>
              </w:rPr>
              <w:t>TAK, Podać</w:t>
            </w:r>
          </w:p>
        </w:tc>
        <w:tc>
          <w:tcPr>
            <w:tcW w:w="22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double" w:sz="2" w:space="0" w:color="000001"/>
            </w:tcBorders>
            <w:shd w:val="clear" w:color="auto" w:fill="auto"/>
            <w:vAlign w:val="center"/>
          </w:tcPr>
          <w:p w:rsidR="00676F74" w:rsidRDefault="00676F74">
            <w:pPr>
              <w:pStyle w:val="Standard"/>
              <w:snapToGrid w:val="0"/>
              <w:jc w:val="center"/>
              <w:rPr>
                <w:rFonts w:ascii="Arial" w:hAnsi="Arial" w:cs="Arial"/>
                <w:b/>
                <w:i/>
                <w:sz w:val="18"/>
                <w:szCs w:val="18"/>
              </w:rPr>
            </w:pPr>
          </w:p>
        </w:tc>
      </w:tr>
      <w:tr w:rsidR="00676F74">
        <w:trPr>
          <w:cantSplit/>
          <w:trHeight w:val="340"/>
          <w:jc w:val="center"/>
        </w:trPr>
        <w:tc>
          <w:tcPr>
            <w:tcW w:w="9317" w:type="dxa"/>
            <w:gridSpan w:val="3"/>
            <w:tcBorders>
              <w:top w:val="single" w:sz="4" w:space="0" w:color="000001"/>
              <w:left w:val="double" w:sz="2" w:space="0" w:color="000001"/>
              <w:bottom w:val="single" w:sz="4" w:space="0" w:color="000001"/>
              <w:right w:val="single" w:sz="4" w:space="0" w:color="000001"/>
            </w:tcBorders>
            <w:shd w:val="clear" w:color="auto" w:fill="D9D9D9"/>
            <w:vAlign w:val="center"/>
          </w:tcPr>
          <w:p w:rsidR="00676F74" w:rsidRDefault="00CE2880">
            <w:pPr>
              <w:pStyle w:val="Standard"/>
              <w:jc w:val="center"/>
              <w:rPr>
                <w:rFonts w:ascii="Arial" w:hAnsi="Arial" w:cs="Arial"/>
                <w:b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i/>
                <w:sz w:val="18"/>
                <w:szCs w:val="18"/>
              </w:rPr>
              <w:t>Procesor</w:t>
            </w:r>
          </w:p>
        </w:tc>
      </w:tr>
      <w:tr w:rsidR="00676F74">
        <w:trPr>
          <w:cantSplit/>
          <w:trHeight w:val="340"/>
          <w:jc w:val="center"/>
        </w:trPr>
        <w:tc>
          <w:tcPr>
            <w:tcW w:w="4910" w:type="dxa"/>
            <w:tcBorders>
              <w:top w:val="single" w:sz="4" w:space="0" w:color="000001"/>
              <w:left w:val="double" w:sz="2" w:space="0" w:color="000001"/>
              <w:bottom w:val="single" w:sz="4" w:space="0" w:color="000001"/>
            </w:tcBorders>
            <w:shd w:val="clear" w:color="auto" w:fill="auto"/>
            <w:vAlign w:val="center"/>
          </w:tcPr>
          <w:p w:rsidR="00676F74" w:rsidRDefault="00CE2880">
            <w:pPr>
              <w:pStyle w:val="Standard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  <w:lang w:eastAsia="en-US"/>
              </w:rPr>
              <w:t xml:space="preserve">Procesor w architekturze x86_64, 6-rdzeniowy, o bazowym taktowaniu nie mniejszym niż 3GHz, min. 9MB cache, ze zintegrowaną grafiką, TDP maks. 65W, , ze sprzętowym wsparciem wirtualizacji (VT-x lub AMD-V), osiągający w teście PassMark CPU Mark </w:t>
            </w:r>
            <w:r>
              <w:rPr>
                <w:rFonts w:ascii="Arial" w:hAnsi="Arial" w:cs="Arial"/>
                <w:bCs/>
                <w:sz w:val="18"/>
                <w:szCs w:val="18"/>
                <w:lang w:eastAsia="en-US"/>
              </w:rPr>
              <w:t>dostępnym na stronie https://www.cpubenchmark.net/cpu_list.php wynik nie mniejszy niż 11895 punktów</w:t>
            </w:r>
          </w:p>
        </w:tc>
        <w:tc>
          <w:tcPr>
            <w:tcW w:w="22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vAlign w:val="center"/>
          </w:tcPr>
          <w:p w:rsidR="00676F74" w:rsidRDefault="00CE2880">
            <w:pPr>
              <w:pStyle w:val="Standard"/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  <w:r>
              <w:rPr>
                <w:rFonts w:ascii="Arial" w:hAnsi="Arial" w:cs="Arial"/>
                <w:i/>
                <w:sz w:val="18"/>
                <w:szCs w:val="18"/>
              </w:rPr>
              <w:t>TAK, Podać</w:t>
            </w:r>
          </w:p>
        </w:tc>
        <w:tc>
          <w:tcPr>
            <w:tcW w:w="22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double" w:sz="2" w:space="0" w:color="000001"/>
            </w:tcBorders>
            <w:shd w:val="clear" w:color="auto" w:fill="auto"/>
            <w:vAlign w:val="center"/>
          </w:tcPr>
          <w:p w:rsidR="00676F74" w:rsidRDefault="00676F74">
            <w:pPr>
              <w:pStyle w:val="Standard"/>
              <w:snapToGrid w:val="0"/>
              <w:jc w:val="center"/>
              <w:rPr>
                <w:rFonts w:ascii="Arial" w:hAnsi="Arial" w:cs="Arial"/>
                <w:b/>
                <w:i/>
                <w:sz w:val="18"/>
                <w:szCs w:val="18"/>
              </w:rPr>
            </w:pPr>
          </w:p>
        </w:tc>
      </w:tr>
      <w:tr w:rsidR="00676F74">
        <w:trPr>
          <w:cantSplit/>
          <w:trHeight w:val="340"/>
          <w:jc w:val="center"/>
        </w:trPr>
        <w:tc>
          <w:tcPr>
            <w:tcW w:w="9317" w:type="dxa"/>
            <w:gridSpan w:val="3"/>
            <w:tcBorders>
              <w:top w:val="single" w:sz="4" w:space="0" w:color="000001"/>
              <w:left w:val="double" w:sz="2" w:space="0" w:color="000001"/>
              <w:bottom w:val="single" w:sz="4" w:space="0" w:color="000001"/>
              <w:right w:val="single" w:sz="4" w:space="0" w:color="000001"/>
            </w:tcBorders>
            <w:shd w:val="clear" w:color="auto" w:fill="D9D9D9"/>
            <w:vAlign w:val="center"/>
          </w:tcPr>
          <w:p w:rsidR="00676F74" w:rsidRDefault="00CE2880">
            <w:pPr>
              <w:pStyle w:val="Standard"/>
              <w:jc w:val="center"/>
              <w:rPr>
                <w:rFonts w:ascii="Arial" w:hAnsi="Arial" w:cs="Arial"/>
                <w:b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i/>
                <w:sz w:val="18"/>
                <w:szCs w:val="18"/>
              </w:rPr>
              <w:t>RAM</w:t>
            </w:r>
          </w:p>
        </w:tc>
      </w:tr>
      <w:tr w:rsidR="00676F74">
        <w:trPr>
          <w:cantSplit/>
          <w:trHeight w:val="340"/>
          <w:jc w:val="center"/>
        </w:trPr>
        <w:tc>
          <w:tcPr>
            <w:tcW w:w="4910" w:type="dxa"/>
            <w:tcBorders>
              <w:top w:val="single" w:sz="4" w:space="0" w:color="000001"/>
              <w:left w:val="double" w:sz="2" w:space="0" w:color="000001"/>
              <w:bottom w:val="single" w:sz="4" w:space="0" w:color="000001"/>
            </w:tcBorders>
            <w:shd w:val="clear" w:color="auto" w:fill="auto"/>
            <w:vAlign w:val="center"/>
          </w:tcPr>
          <w:p w:rsidR="00676F74" w:rsidRDefault="00CE2880">
            <w:pPr>
              <w:pStyle w:val="Standard"/>
              <w:jc w:val="both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Cs/>
                <w:color w:val="000000"/>
                <w:sz w:val="18"/>
                <w:szCs w:val="18"/>
              </w:rPr>
              <w:t>1x8GB UDIMM DDR4 2666 MHz</w:t>
            </w:r>
          </w:p>
        </w:tc>
        <w:tc>
          <w:tcPr>
            <w:tcW w:w="22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vAlign w:val="center"/>
          </w:tcPr>
          <w:p w:rsidR="00676F74" w:rsidRDefault="00CE2880">
            <w:pPr>
              <w:pStyle w:val="Standard"/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  <w:r>
              <w:rPr>
                <w:rFonts w:ascii="Arial" w:hAnsi="Arial" w:cs="Arial"/>
                <w:i/>
                <w:sz w:val="18"/>
                <w:szCs w:val="18"/>
              </w:rPr>
              <w:t>TAK</w:t>
            </w:r>
          </w:p>
        </w:tc>
        <w:tc>
          <w:tcPr>
            <w:tcW w:w="22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double" w:sz="2" w:space="0" w:color="000001"/>
            </w:tcBorders>
            <w:shd w:val="clear" w:color="auto" w:fill="auto"/>
            <w:vAlign w:val="center"/>
          </w:tcPr>
          <w:p w:rsidR="00676F74" w:rsidRDefault="00676F74">
            <w:pPr>
              <w:pStyle w:val="Standard"/>
              <w:snapToGrid w:val="0"/>
              <w:jc w:val="center"/>
              <w:rPr>
                <w:rFonts w:ascii="Arial" w:hAnsi="Arial" w:cs="Arial"/>
                <w:b/>
                <w:i/>
                <w:sz w:val="18"/>
                <w:szCs w:val="18"/>
              </w:rPr>
            </w:pPr>
          </w:p>
        </w:tc>
      </w:tr>
      <w:tr w:rsidR="00676F74">
        <w:trPr>
          <w:cantSplit/>
          <w:trHeight w:val="340"/>
          <w:jc w:val="center"/>
        </w:trPr>
        <w:tc>
          <w:tcPr>
            <w:tcW w:w="9317" w:type="dxa"/>
            <w:gridSpan w:val="3"/>
            <w:tcBorders>
              <w:top w:val="single" w:sz="4" w:space="0" w:color="000001"/>
              <w:left w:val="double" w:sz="2" w:space="0" w:color="000001"/>
              <w:bottom w:val="single" w:sz="4" w:space="0" w:color="000001"/>
              <w:right w:val="single" w:sz="4" w:space="0" w:color="000001"/>
            </w:tcBorders>
            <w:shd w:val="clear" w:color="auto" w:fill="D9D9D9"/>
            <w:vAlign w:val="center"/>
          </w:tcPr>
          <w:p w:rsidR="00676F74" w:rsidRDefault="00CE2880">
            <w:pPr>
              <w:pStyle w:val="Standard"/>
              <w:jc w:val="center"/>
              <w:rPr>
                <w:rFonts w:ascii="Arial" w:hAnsi="Arial" w:cs="Arial"/>
                <w:b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i/>
                <w:sz w:val="18"/>
                <w:szCs w:val="18"/>
              </w:rPr>
              <w:t>Płyta główna i funkcje BIOS</w:t>
            </w:r>
          </w:p>
        </w:tc>
      </w:tr>
      <w:tr w:rsidR="00676F74">
        <w:trPr>
          <w:cantSplit/>
          <w:trHeight w:val="340"/>
          <w:jc w:val="center"/>
        </w:trPr>
        <w:tc>
          <w:tcPr>
            <w:tcW w:w="4910" w:type="dxa"/>
            <w:tcBorders>
              <w:top w:val="single" w:sz="4" w:space="0" w:color="000001"/>
              <w:left w:val="double" w:sz="2" w:space="0" w:color="000001"/>
              <w:bottom w:val="single" w:sz="4" w:space="0" w:color="000001"/>
            </w:tcBorders>
            <w:shd w:val="clear" w:color="auto" w:fill="auto"/>
            <w:vAlign w:val="center"/>
          </w:tcPr>
          <w:p w:rsidR="00676F74" w:rsidRDefault="00CE2880">
            <w:pPr>
              <w:pStyle w:val="Standard"/>
              <w:jc w:val="both"/>
            </w:pPr>
            <w:r>
              <w:rPr>
                <w:rFonts w:ascii="Arial" w:hAnsi="Arial" w:cs="Arial"/>
                <w:bCs/>
                <w:color w:val="000000"/>
                <w:sz w:val="18"/>
                <w:szCs w:val="18"/>
              </w:rPr>
              <w:lastRenderedPageBreak/>
              <w:t xml:space="preserve">Płyta główna </w:t>
            </w:r>
            <w:r>
              <w:rPr>
                <w:rFonts w:ascii="Arial" w:hAnsi="Arial" w:cs="Arial"/>
                <w:bCs/>
                <w:color w:val="000000"/>
                <w:sz w:val="18"/>
                <w:szCs w:val="18"/>
                <w:lang w:eastAsia="en-US"/>
              </w:rPr>
              <w:t xml:space="preserve">zaprojektowana i wyprodukowana na zlecenie producenta </w:t>
            </w:r>
            <w:r>
              <w:rPr>
                <w:rFonts w:ascii="Arial" w:hAnsi="Arial" w:cs="Arial"/>
                <w:bCs/>
                <w:color w:val="000000"/>
                <w:sz w:val="18"/>
                <w:szCs w:val="18"/>
                <w:lang w:eastAsia="en-US"/>
              </w:rPr>
              <w:t>komputera, dedykowana dla danego urządzenia.</w:t>
            </w:r>
          </w:p>
        </w:tc>
        <w:tc>
          <w:tcPr>
            <w:tcW w:w="22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vAlign w:val="center"/>
          </w:tcPr>
          <w:p w:rsidR="00676F74" w:rsidRDefault="00CE2880">
            <w:pPr>
              <w:pStyle w:val="Standard"/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  <w:r>
              <w:rPr>
                <w:rFonts w:ascii="Arial" w:hAnsi="Arial" w:cs="Arial"/>
                <w:i/>
                <w:sz w:val="18"/>
                <w:szCs w:val="18"/>
              </w:rPr>
              <w:t>TAK</w:t>
            </w:r>
          </w:p>
        </w:tc>
        <w:tc>
          <w:tcPr>
            <w:tcW w:w="22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double" w:sz="2" w:space="0" w:color="000001"/>
            </w:tcBorders>
            <w:shd w:val="clear" w:color="auto" w:fill="auto"/>
            <w:vAlign w:val="center"/>
          </w:tcPr>
          <w:p w:rsidR="00676F74" w:rsidRDefault="00676F74">
            <w:pPr>
              <w:pStyle w:val="Standard"/>
              <w:snapToGrid w:val="0"/>
              <w:jc w:val="center"/>
              <w:rPr>
                <w:rFonts w:ascii="Arial" w:hAnsi="Arial" w:cs="Arial"/>
                <w:b/>
                <w:i/>
                <w:sz w:val="18"/>
                <w:szCs w:val="18"/>
              </w:rPr>
            </w:pPr>
          </w:p>
        </w:tc>
      </w:tr>
      <w:tr w:rsidR="00676F74">
        <w:trPr>
          <w:cantSplit/>
          <w:trHeight w:val="340"/>
          <w:jc w:val="center"/>
        </w:trPr>
        <w:tc>
          <w:tcPr>
            <w:tcW w:w="4910" w:type="dxa"/>
            <w:tcBorders>
              <w:top w:val="single" w:sz="4" w:space="0" w:color="000001"/>
              <w:left w:val="double" w:sz="2" w:space="0" w:color="000001"/>
              <w:bottom w:val="single" w:sz="4" w:space="0" w:color="000001"/>
            </w:tcBorders>
            <w:shd w:val="clear" w:color="auto" w:fill="auto"/>
            <w:vAlign w:val="center"/>
          </w:tcPr>
          <w:p w:rsidR="00676F74" w:rsidRDefault="00CE2880">
            <w:pPr>
              <w:pStyle w:val="Standard"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Sprzętowe wsparcie technologii wirtualizacji realizowane łącznie w procesorze, chipsecie płyty głównej oraz w BIOS systemu (możliwość włączenia/wyłączenia sprzętowego wsparcia wirtualizacji dla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poszczególnych komponentów systemu).</w:t>
            </w:r>
          </w:p>
        </w:tc>
        <w:tc>
          <w:tcPr>
            <w:tcW w:w="22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vAlign w:val="center"/>
          </w:tcPr>
          <w:p w:rsidR="00676F74" w:rsidRDefault="00CE2880">
            <w:pPr>
              <w:pStyle w:val="Standard"/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  <w:r>
              <w:rPr>
                <w:rFonts w:ascii="Arial" w:hAnsi="Arial" w:cs="Arial"/>
                <w:i/>
                <w:sz w:val="18"/>
                <w:szCs w:val="18"/>
              </w:rPr>
              <w:t>TAK</w:t>
            </w:r>
          </w:p>
        </w:tc>
        <w:tc>
          <w:tcPr>
            <w:tcW w:w="22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double" w:sz="2" w:space="0" w:color="000001"/>
            </w:tcBorders>
            <w:shd w:val="clear" w:color="auto" w:fill="auto"/>
            <w:vAlign w:val="center"/>
          </w:tcPr>
          <w:p w:rsidR="00676F74" w:rsidRDefault="00676F74">
            <w:pPr>
              <w:pStyle w:val="Standard"/>
              <w:snapToGrid w:val="0"/>
              <w:jc w:val="center"/>
              <w:rPr>
                <w:rFonts w:ascii="Arial" w:hAnsi="Arial" w:cs="Arial"/>
                <w:b/>
                <w:i/>
                <w:sz w:val="18"/>
                <w:szCs w:val="18"/>
              </w:rPr>
            </w:pPr>
          </w:p>
        </w:tc>
      </w:tr>
      <w:tr w:rsidR="00676F74">
        <w:trPr>
          <w:cantSplit/>
          <w:trHeight w:val="340"/>
          <w:jc w:val="center"/>
        </w:trPr>
        <w:tc>
          <w:tcPr>
            <w:tcW w:w="4910" w:type="dxa"/>
            <w:tcBorders>
              <w:top w:val="single" w:sz="4" w:space="0" w:color="000001"/>
              <w:left w:val="double" w:sz="2" w:space="0" w:color="000001"/>
              <w:bottom w:val="single" w:sz="4" w:space="0" w:color="000001"/>
            </w:tcBorders>
            <w:shd w:val="clear" w:color="auto" w:fill="auto"/>
            <w:vAlign w:val="center"/>
          </w:tcPr>
          <w:p w:rsidR="00676F74" w:rsidRDefault="00CE2880">
            <w:pPr>
              <w:pStyle w:val="Standard"/>
              <w:tabs>
                <w:tab w:val="center" w:pos="2514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Zintegrowany kontroler SATA III</w:t>
            </w:r>
          </w:p>
        </w:tc>
        <w:tc>
          <w:tcPr>
            <w:tcW w:w="22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vAlign w:val="center"/>
          </w:tcPr>
          <w:p w:rsidR="00676F74" w:rsidRDefault="00CE2880">
            <w:pPr>
              <w:pStyle w:val="Standard"/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  <w:r>
              <w:rPr>
                <w:rFonts w:ascii="Arial" w:hAnsi="Arial" w:cs="Arial"/>
                <w:i/>
                <w:sz w:val="18"/>
                <w:szCs w:val="18"/>
              </w:rPr>
              <w:t>TAK</w:t>
            </w:r>
          </w:p>
        </w:tc>
        <w:tc>
          <w:tcPr>
            <w:tcW w:w="22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double" w:sz="2" w:space="0" w:color="000001"/>
            </w:tcBorders>
            <w:shd w:val="clear" w:color="auto" w:fill="auto"/>
            <w:vAlign w:val="center"/>
          </w:tcPr>
          <w:p w:rsidR="00676F74" w:rsidRDefault="00676F74">
            <w:pPr>
              <w:pStyle w:val="Standard"/>
              <w:snapToGrid w:val="0"/>
              <w:jc w:val="center"/>
              <w:rPr>
                <w:rFonts w:ascii="Arial" w:hAnsi="Arial" w:cs="Arial"/>
                <w:b/>
                <w:i/>
                <w:sz w:val="18"/>
                <w:szCs w:val="18"/>
              </w:rPr>
            </w:pPr>
          </w:p>
        </w:tc>
      </w:tr>
      <w:tr w:rsidR="00676F74">
        <w:trPr>
          <w:cantSplit/>
          <w:trHeight w:val="340"/>
          <w:jc w:val="center"/>
        </w:trPr>
        <w:tc>
          <w:tcPr>
            <w:tcW w:w="4910" w:type="dxa"/>
            <w:tcBorders>
              <w:top w:val="single" w:sz="4" w:space="0" w:color="000001"/>
              <w:left w:val="double" w:sz="2" w:space="0" w:color="000001"/>
              <w:bottom w:val="single" w:sz="4" w:space="0" w:color="000001"/>
            </w:tcBorders>
            <w:shd w:val="clear" w:color="auto" w:fill="auto"/>
            <w:vAlign w:val="center"/>
          </w:tcPr>
          <w:p w:rsidR="00676F74" w:rsidRDefault="00CE2880">
            <w:pPr>
              <w:pStyle w:val="Standard"/>
              <w:jc w:val="both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Cs/>
                <w:color w:val="000000"/>
                <w:sz w:val="18"/>
                <w:szCs w:val="18"/>
              </w:rPr>
              <w:t>Min. 2 złącza DDR4/UDIMM z obsługą do 32GB pamięci RAM</w:t>
            </w:r>
          </w:p>
        </w:tc>
        <w:tc>
          <w:tcPr>
            <w:tcW w:w="22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vAlign w:val="center"/>
          </w:tcPr>
          <w:p w:rsidR="00676F74" w:rsidRDefault="00CE2880">
            <w:pPr>
              <w:pStyle w:val="Standard"/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  <w:r>
              <w:rPr>
                <w:rFonts w:ascii="Arial" w:hAnsi="Arial" w:cs="Arial"/>
                <w:i/>
                <w:sz w:val="18"/>
                <w:szCs w:val="18"/>
              </w:rPr>
              <w:t>TAK</w:t>
            </w:r>
          </w:p>
        </w:tc>
        <w:tc>
          <w:tcPr>
            <w:tcW w:w="22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double" w:sz="2" w:space="0" w:color="000001"/>
            </w:tcBorders>
            <w:shd w:val="clear" w:color="auto" w:fill="auto"/>
            <w:vAlign w:val="center"/>
          </w:tcPr>
          <w:p w:rsidR="00676F74" w:rsidRDefault="00676F74">
            <w:pPr>
              <w:pStyle w:val="Standard"/>
              <w:snapToGrid w:val="0"/>
              <w:jc w:val="center"/>
              <w:rPr>
                <w:rFonts w:ascii="Arial" w:hAnsi="Arial" w:cs="Arial"/>
                <w:b/>
                <w:i/>
                <w:sz w:val="18"/>
                <w:szCs w:val="18"/>
              </w:rPr>
            </w:pPr>
          </w:p>
        </w:tc>
      </w:tr>
      <w:tr w:rsidR="00676F74">
        <w:trPr>
          <w:cantSplit/>
          <w:trHeight w:val="340"/>
          <w:jc w:val="center"/>
        </w:trPr>
        <w:tc>
          <w:tcPr>
            <w:tcW w:w="4910" w:type="dxa"/>
            <w:tcBorders>
              <w:top w:val="single" w:sz="4" w:space="0" w:color="000001"/>
              <w:left w:val="double" w:sz="2" w:space="0" w:color="000001"/>
              <w:bottom w:val="single" w:sz="4" w:space="0" w:color="000001"/>
            </w:tcBorders>
            <w:shd w:val="clear" w:color="auto" w:fill="auto"/>
            <w:vAlign w:val="center"/>
          </w:tcPr>
          <w:p w:rsidR="00676F74" w:rsidRDefault="00CE2880">
            <w:pPr>
              <w:pStyle w:val="Standard"/>
              <w:jc w:val="both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Musi posiadać możliwość ustawienia zależności pomiędzy hasłem administratora a hasłem systemowy tak, aby nie </w:t>
            </w:r>
            <w:r>
              <w:rPr>
                <w:rFonts w:ascii="Arial" w:hAnsi="Arial" w:cs="Arial"/>
                <w:bCs/>
                <w:color w:val="000000"/>
                <w:sz w:val="18"/>
                <w:szCs w:val="18"/>
              </w:rPr>
              <w:t>było możliwe wprowadzenie zmian w BIOS wyłącznie po podaniu hasła systemowego. Funkcja ta ma wymuszać podanie hasła administratora przy próbie zmiany ustawień BIOS w sytuacji, gdy zostało podane hasło systemowe</w:t>
            </w:r>
          </w:p>
        </w:tc>
        <w:tc>
          <w:tcPr>
            <w:tcW w:w="22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vAlign w:val="center"/>
          </w:tcPr>
          <w:p w:rsidR="00676F74" w:rsidRDefault="00CE2880">
            <w:pPr>
              <w:pStyle w:val="Standard"/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  <w:r>
              <w:rPr>
                <w:rFonts w:ascii="Arial" w:hAnsi="Arial" w:cs="Arial"/>
                <w:i/>
                <w:sz w:val="18"/>
                <w:szCs w:val="18"/>
              </w:rPr>
              <w:t>TAK</w:t>
            </w:r>
          </w:p>
        </w:tc>
        <w:tc>
          <w:tcPr>
            <w:tcW w:w="22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double" w:sz="2" w:space="0" w:color="000001"/>
            </w:tcBorders>
            <w:shd w:val="clear" w:color="auto" w:fill="auto"/>
            <w:vAlign w:val="center"/>
          </w:tcPr>
          <w:p w:rsidR="00676F74" w:rsidRDefault="00676F74">
            <w:pPr>
              <w:pStyle w:val="Standard"/>
              <w:snapToGrid w:val="0"/>
              <w:jc w:val="center"/>
              <w:rPr>
                <w:rFonts w:ascii="Arial" w:hAnsi="Arial" w:cs="Arial"/>
                <w:b/>
                <w:i/>
                <w:sz w:val="18"/>
                <w:szCs w:val="18"/>
              </w:rPr>
            </w:pPr>
          </w:p>
        </w:tc>
      </w:tr>
      <w:tr w:rsidR="00676F74">
        <w:trPr>
          <w:cantSplit/>
          <w:trHeight w:val="340"/>
          <w:jc w:val="center"/>
        </w:trPr>
        <w:tc>
          <w:tcPr>
            <w:tcW w:w="4910" w:type="dxa"/>
            <w:tcBorders>
              <w:top w:val="single" w:sz="4" w:space="0" w:color="000001"/>
              <w:left w:val="double" w:sz="2" w:space="0" w:color="000001"/>
              <w:bottom w:val="single" w:sz="4" w:space="0" w:color="000001"/>
            </w:tcBorders>
            <w:shd w:val="clear" w:color="auto" w:fill="auto"/>
            <w:vAlign w:val="center"/>
          </w:tcPr>
          <w:p w:rsidR="00676F74" w:rsidRDefault="00CE2880">
            <w:pPr>
              <w:pStyle w:val="Standard"/>
              <w:jc w:val="both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Możliwość ustawienia portów USB w </w:t>
            </w:r>
            <w:r>
              <w:rPr>
                <w:rFonts w:ascii="Arial" w:hAnsi="Arial" w:cs="Arial"/>
                <w:bCs/>
                <w:color w:val="000000"/>
                <w:sz w:val="18"/>
                <w:szCs w:val="18"/>
              </w:rPr>
              <w:t>trybie „no BOOT”, czyli podczas startu komputer nie wykrywa urządzeń typu USB, natomiast po uruchomieniu systemu operacyjnego porty USB są aktywne</w:t>
            </w:r>
          </w:p>
        </w:tc>
        <w:tc>
          <w:tcPr>
            <w:tcW w:w="22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vAlign w:val="center"/>
          </w:tcPr>
          <w:p w:rsidR="00676F74" w:rsidRDefault="00CE2880">
            <w:pPr>
              <w:pStyle w:val="Standard"/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  <w:r>
              <w:rPr>
                <w:rFonts w:ascii="Arial" w:hAnsi="Arial" w:cs="Arial"/>
                <w:i/>
                <w:sz w:val="18"/>
                <w:szCs w:val="18"/>
              </w:rPr>
              <w:t>TAK</w:t>
            </w:r>
          </w:p>
        </w:tc>
        <w:tc>
          <w:tcPr>
            <w:tcW w:w="22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double" w:sz="2" w:space="0" w:color="000001"/>
            </w:tcBorders>
            <w:shd w:val="clear" w:color="auto" w:fill="auto"/>
            <w:vAlign w:val="center"/>
          </w:tcPr>
          <w:p w:rsidR="00676F74" w:rsidRDefault="00676F74">
            <w:pPr>
              <w:pStyle w:val="Standard"/>
              <w:snapToGrid w:val="0"/>
              <w:jc w:val="center"/>
              <w:rPr>
                <w:rFonts w:ascii="Arial" w:hAnsi="Arial" w:cs="Arial"/>
                <w:b/>
                <w:i/>
                <w:sz w:val="18"/>
                <w:szCs w:val="18"/>
              </w:rPr>
            </w:pPr>
          </w:p>
        </w:tc>
      </w:tr>
      <w:tr w:rsidR="00676F74">
        <w:trPr>
          <w:cantSplit/>
          <w:trHeight w:val="340"/>
          <w:jc w:val="center"/>
        </w:trPr>
        <w:tc>
          <w:tcPr>
            <w:tcW w:w="4910" w:type="dxa"/>
            <w:tcBorders>
              <w:top w:val="single" w:sz="4" w:space="0" w:color="000001"/>
              <w:left w:val="double" w:sz="2" w:space="0" w:color="000001"/>
              <w:bottom w:val="single" w:sz="4" w:space="0" w:color="000001"/>
            </w:tcBorders>
            <w:shd w:val="clear" w:color="auto" w:fill="auto"/>
            <w:vAlign w:val="center"/>
          </w:tcPr>
          <w:p w:rsidR="00676F74" w:rsidRDefault="00CE2880">
            <w:pPr>
              <w:pStyle w:val="Standard"/>
              <w:jc w:val="both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Cs/>
                <w:color w:val="000000"/>
                <w:sz w:val="18"/>
                <w:szCs w:val="18"/>
              </w:rPr>
              <w:t>Kontrola czujnika otwarcia obudowy i funkcja zapisania incydentu otwarcia obudowy w BIOS</w:t>
            </w:r>
          </w:p>
        </w:tc>
        <w:tc>
          <w:tcPr>
            <w:tcW w:w="22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vAlign w:val="center"/>
          </w:tcPr>
          <w:p w:rsidR="00676F74" w:rsidRDefault="00CE2880">
            <w:pPr>
              <w:pStyle w:val="Standard"/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  <w:r>
              <w:rPr>
                <w:rFonts w:ascii="Arial" w:hAnsi="Arial" w:cs="Arial"/>
                <w:i/>
                <w:sz w:val="18"/>
                <w:szCs w:val="18"/>
              </w:rPr>
              <w:t>TAK</w:t>
            </w:r>
          </w:p>
        </w:tc>
        <w:tc>
          <w:tcPr>
            <w:tcW w:w="22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double" w:sz="2" w:space="0" w:color="000001"/>
            </w:tcBorders>
            <w:shd w:val="clear" w:color="auto" w:fill="auto"/>
            <w:vAlign w:val="center"/>
          </w:tcPr>
          <w:p w:rsidR="00676F74" w:rsidRDefault="00676F74">
            <w:pPr>
              <w:pStyle w:val="Standard"/>
              <w:snapToGrid w:val="0"/>
              <w:jc w:val="center"/>
              <w:rPr>
                <w:rFonts w:ascii="Arial" w:hAnsi="Arial" w:cs="Arial"/>
                <w:b/>
                <w:i/>
                <w:sz w:val="18"/>
                <w:szCs w:val="18"/>
              </w:rPr>
            </w:pPr>
          </w:p>
        </w:tc>
      </w:tr>
      <w:tr w:rsidR="00676F74">
        <w:trPr>
          <w:cantSplit/>
          <w:trHeight w:val="340"/>
          <w:jc w:val="center"/>
        </w:trPr>
        <w:tc>
          <w:tcPr>
            <w:tcW w:w="4910" w:type="dxa"/>
            <w:tcBorders>
              <w:top w:val="single" w:sz="4" w:space="0" w:color="000001"/>
              <w:left w:val="double" w:sz="2" w:space="0" w:color="000001"/>
              <w:bottom w:val="single" w:sz="4" w:space="0" w:color="000001"/>
            </w:tcBorders>
            <w:shd w:val="clear" w:color="auto" w:fill="auto"/>
            <w:vAlign w:val="center"/>
          </w:tcPr>
          <w:p w:rsidR="00676F74" w:rsidRDefault="00CE2880">
            <w:pPr>
              <w:pStyle w:val="Standard"/>
              <w:jc w:val="both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Cs/>
                <w:color w:val="000000"/>
                <w:sz w:val="18"/>
                <w:szCs w:val="18"/>
              </w:rPr>
              <w:t>Możliwość wyłączenia portów USB na przednim panelu obudowy</w:t>
            </w:r>
          </w:p>
        </w:tc>
        <w:tc>
          <w:tcPr>
            <w:tcW w:w="22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vAlign w:val="center"/>
          </w:tcPr>
          <w:p w:rsidR="00676F74" w:rsidRDefault="00CE2880">
            <w:pPr>
              <w:pStyle w:val="Standard"/>
              <w:snapToGrid w:val="0"/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  <w:r>
              <w:rPr>
                <w:rFonts w:ascii="Arial" w:hAnsi="Arial" w:cs="Arial"/>
                <w:i/>
                <w:sz w:val="18"/>
                <w:szCs w:val="18"/>
              </w:rPr>
              <w:t>TAK</w:t>
            </w:r>
          </w:p>
        </w:tc>
        <w:tc>
          <w:tcPr>
            <w:tcW w:w="22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double" w:sz="2" w:space="0" w:color="000001"/>
            </w:tcBorders>
            <w:shd w:val="clear" w:color="auto" w:fill="auto"/>
            <w:vAlign w:val="center"/>
          </w:tcPr>
          <w:p w:rsidR="00676F74" w:rsidRDefault="00676F74">
            <w:pPr>
              <w:pStyle w:val="Standard"/>
              <w:snapToGrid w:val="0"/>
              <w:jc w:val="center"/>
              <w:rPr>
                <w:rFonts w:ascii="Arial" w:hAnsi="Arial" w:cs="Arial"/>
                <w:b/>
                <w:i/>
                <w:sz w:val="18"/>
                <w:szCs w:val="18"/>
              </w:rPr>
            </w:pPr>
          </w:p>
        </w:tc>
      </w:tr>
      <w:tr w:rsidR="00676F74">
        <w:trPr>
          <w:cantSplit/>
          <w:trHeight w:val="340"/>
          <w:jc w:val="center"/>
        </w:trPr>
        <w:tc>
          <w:tcPr>
            <w:tcW w:w="4910" w:type="dxa"/>
            <w:tcBorders>
              <w:top w:val="single" w:sz="4" w:space="0" w:color="000001"/>
              <w:left w:val="double" w:sz="2" w:space="0" w:color="000001"/>
              <w:bottom w:val="single" w:sz="4" w:space="0" w:color="000001"/>
            </w:tcBorders>
            <w:shd w:val="clear" w:color="auto" w:fill="auto"/>
            <w:vAlign w:val="center"/>
          </w:tcPr>
          <w:p w:rsidR="00676F74" w:rsidRDefault="00CE2880">
            <w:pPr>
              <w:pStyle w:val="Standard"/>
              <w:jc w:val="both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Cs/>
                <w:color w:val="000000"/>
                <w:sz w:val="18"/>
                <w:szCs w:val="18"/>
              </w:rPr>
              <w:t>Możliwość, bez uruchamiania systemu operacyjnego z dysku twardego komputera lub innych podłączonych do niego urządzeń zewnętrznych odczytania z BIOS informacji o:</w:t>
            </w:r>
          </w:p>
          <w:p w:rsidR="00676F74" w:rsidRDefault="00CE2880">
            <w:pPr>
              <w:pStyle w:val="Standard"/>
              <w:numPr>
                <w:ilvl w:val="0"/>
                <w:numId w:val="3"/>
              </w:numPr>
              <w:jc w:val="both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Cs/>
                <w:color w:val="000000"/>
                <w:sz w:val="18"/>
                <w:szCs w:val="18"/>
              </w:rPr>
              <w:t>wersji BIOS,</w:t>
            </w:r>
          </w:p>
          <w:p w:rsidR="00676F74" w:rsidRDefault="00CE2880">
            <w:pPr>
              <w:pStyle w:val="Standard"/>
              <w:numPr>
                <w:ilvl w:val="0"/>
                <w:numId w:val="1"/>
              </w:numPr>
              <w:jc w:val="both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nr </w:t>
            </w:r>
            <w:r>
              <w:rPr>
                <w:rFonts w:ascii="Arial" w:hAnsi="Arial" w:cs="Arial"/>
                <w:bCs/>
                <w:color w:val="000000"/>
                <w:sz w:val="18"/>
                <w:szCs w:val="18"/>
              </w:rPr>
              <w:t>seryjnym komputera wraz z datą jego wyprodukowania,</w:t>
            </w:r>
          </w:p>
          <w:p w:rsidR="00676F74" w:rsidRDefault="00CE2880">
            <w:pPr>
              <w:pStyle w:val="Standard"/>
              <w:numPr>
                <w:ilvl w:val="0"/>
                <w:numId w:val="1"/>
              </w:numPr>
              <w:jc w:val="both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Cs/>
                <w:color w:val="000000"/>
                <w:sz w:val="18"/>
                <w:szCs w:val="18"/>
              </w:rPr>
              <w:t>ilości i sposobu obłożenia slotów pamięciami RAM,</w:t>
            </w:r>
          </w:p>
          <w:p w:rsidR="00676F74" w:rsidRDefault="00CE2880">
            <w:pPr>
              <w:pStyle w:val="Standard"/>
              <w:numPr>
                <w:ilvl w:val="0"/>
                <w:numId w:val="1"/>
              </w:numPr>
              <w:jc w:val="both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Cs/>
                <w:color w:val="000000"/>
                <w:sz w:val="18"/>
                <w:szCs w:val="18"/>
              </w:rPr>
              <w:t>typie procesora wraz z informacją o ilości rdzeni, wielkości pamięci cache L2 i L3,</w:t>
            </w:r>
          </w:p>
          <w:p w:rsidR="00676F74" w:rsidRDefault="00CE2880">
            <w:pPr>
              <w:pStyle w:val="Standard"/>
              <w:numPr>
                <w:ilvl w:val="0"/>
                <w:numId w:val="1"/>
              </w:numPr>
              <w:jc w:val="both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Cs/>
                <w:color w:val="000000"/>
                <w:sz w:val="18"/>
                <w:szCs w:val="18"/>
              </w:rPr>
              <w:t>pojemności zainstalowanego dysku twardego</w:t>
            </w:r>
          </w:p>
          <w:p w:rsidR="00676F74" w:rsidRDefault="00CE2880">
            <w:pPr>
              <w:pStyle w:val="Standard"/>
              <w:numPr>
                <w:ilvl w:val="0"/>
                <w:numId w:val="1"/>
              </w:numPr>
              <w:jc w:val="both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Cs/>
                <w:color w:val="000000"/>
                <w:sz w:val="18"/>
                <w:szCs w:val="18"/>
              </w:rPr>
              <w:t>rodzajach napędów optycznych</w:t>
            </w:r>
          </w:p>
          <w:p w:rsidR="00676F74" w:rsidRDefault="00CE2880">
            <w:pPr>
              <w:pStyle w:val="Standard"/>
              <w:numPr>
                <w:ilvl w:val="0"/>
                <w:numId w:val="1"/>
              </w:numPr>
              <w:jc w:val="both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Cs/>
                <w:color w:val="000000"/>
                <w:sz w:val="18"/>
                <w:szCs w:val="18"/>
              </w:rPr>
              <w:t>MAC adresie zintegrowanej karty sieciowej</w:t>
            </w:r>
          </w:p>
          <w:p w:rsidR="00676F74" w:rsidRDefault="00CE2880">
            <w:pPr>
              <w:pStyle w:val="Standard"/>
              <w:numPr>
                <w:ilvl w:val="0"/>
                <w:numId w:val="1"/>
              </w:numPr>
              <w:jc w:val="both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Cs/>
                <w:color w:val="000000"/>
                <w:sz w:val="18"/>
                <w:szCs w:val="18"/>
              </w:rPr>
              <w:t>kontrolerze audio</w:t>
            </w:r>
          </w:p>
        </w:tc>
        <w:tc>
          <w:tcPr>
            <w:tcW w:w="22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vAlign w:val="center"/>
          </w:tcPr>
          <w:p w:rsidR="00676F74" w:rsidRDefault="00CE2880">
            <w:pPr>
              <w:pStyle w:val="Standard"/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  <w:r>
              <w:rPr>
                <w:rFonts w:ascii="Arial" w:hAnsi="Arial" w:cs="Arial"/>
                <w:i/>
                <w:sz w:val="18"/>
                <w:szCs w:val="18"/>
              </w:rPr>
              <w:t>TAK</w:t>
            </w:r>
          </w:p>
        </w:tc>
        <w:tc>
          <w:tcPr>
            <w:tcW w:w="22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double" w:sz="2" w:space="0" w:color="000001"/>
            </w:tcBorders>
            <w:shd w:val="clear" w:color="auto" w:fill="auto"/>
            <w:vAlign w:val="center"/>
          </w:tcPr>
          <w:p w:rsidR="00676F74" w:rsidRDefault="00676F74">
            <w:pPr>
              <w:pStyle w:val="Standard"/>
              <w:snapToGrid w:val="0"/>
              <w:jc w:val="center"/>
              <w:rPr>
                <w:rFonts w:ascii="Arial" w:hAnsi="Arial" w:cs="Arial"/>
                <w:b/>
                <w:i/>
                <w:sz w:val="18"/>
                <w:szCs w:val="18"/>
              </w:rPr>
            </w:pPr>
          </w:p>
        </w:tc>
      </w:tr>
      <w:tr w:rsidR="00676F74">
        <w:trPr>
          <w:cantSplit/>
          <w:trHeight w:val="340"/>
          <w:jc w:val="center"/>
        </w:trPr>
        <w:tc>
          <w:tcPr>
            <w:tcW w:w="9317" w:type="dxa"/>
            <w:gridSpan w:val="3"/>
            <w:tcBorders>
              <w:top w:val="single" w:sz="4" w:space="0" w:color="000001"/>
              <w:left w:val="double" w:sz="2" w:space="0" w:color="000001"/>
              <w:bottom w:val="single" w:sz="4" w:space="0" w:color="000001"/>
              <w:right w:val="single" w:sz="4" w:space="0" w:color="000001"/>
            </w:tcBorders>
            <w:shd w:val="clear" w:color="auto" w:fill="D9D9D9"/>
            <w:vAlign w:val="center"/>
          </w:tcPr>
          <w:p w:rsidR="00676F74" w:rsidRDefault="00CE2880">
            <w:pPr>
              <w:pStyle w:val="Standard"/>
              <w:jc w:val="center"/>
              <w:rPr>
                <w:rFonts w:ascii="Arial" w:hAnsi="Arial" w:cs="Arial"/>
                <w:b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i/>
                <w:sz w:val="18"/>
                <w:szCs w:val="18"/>
              </w:rPr>
              <w:t>Dysk twardy</w:t>
            </w:r>
          </w:p>
        </w:tc>
      </w:tr>
      <w:tr w:rsidR="00676F74">
        <w:trPr>
          <w:cantSplit/>
          <w:trHeight w:val="340"/>
          <w:jc w:val="center"/>
        </w:trPr>
        <w:tc>
          <w:tcPr>
            <w:tcW w:w="4910" w:type="dxa"/>
            <w:tcBorders>
              <w:top w:val="single" w:sz="4" w:space="0" w:color="000001"/>
              <w:left w:val="double" w:sz="2" w:space="0" w:color="000001"/>
              <w:bottom w:val="single" w:sz="4" w:space="0" w:color="000001"/>
            </w:tcBorders>
            <w:shd w:val="clear" w:color="auto" w:fill="auto"/>
            <w:vAlign w:val="center"/>
          </w:tcPr>
          <w:p w:rsidR="00676F74" w:rsidRDefault="00CE2880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Typ dysku SSD M.2 PCIe NVMe</w:t>
            </w:r>
          </w:p>
        </w:tc>
        <w:tc>
          <w:tcPr>
            <w:tcW w:w="22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vAlign w:val="center"/>
          </w:tcPr>
          <w:p w:rsidR="00676F74" w:rsidRDefault="00CE2880">
            <w:pPr>
              <w:pStyle w:val="Standard"/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  <w:r>
              <w:rPr>
                <w:rFonts w:ascii="Arial" w:hAnsi="Arial" w:cs="Arial"/>
                <w:i/>
                <w:sz w:val="18"/>
                <w:szCs w:val="18"/>
              </w:rPr>
              <w:t>TAK</w:t>
            </w:r>
          </w:p>
        </w:tc>
        <w:tc>
          <w:tcPr>
            <w:tcW w:w="22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double" w:sz="2" w:space="0" w:color="000001"/>
            </w:tcBorders>
            <w:shd w:val="clear" w:color="auto" w:fill="auto"/>
            <w:vAlign w:val="center"/>
          </w:tcPr>
          <w:p w:rsidR="00676F74" w:rsidRDefault="00676F74">
            <w:pPr>
              <w:pStyle w:val="Standard"/>
              <w:snapToGrid w:val="0"/>
              <w:jc w:val="center"/>
              <w:rPr>
                <w:rFonts w:ascii="Arial" w:hAnsi="Arial" w:cs="Arial"/>
                <w:b/>
                <w:i/>
                <w:sz w:val="18"/>
                <w:szCs w:val="18"/>
              </w:rPr>
            </w:pPr>
          </w:p>
        </w:tc>
      </w:tr>
      <w:tr w:rsidR="00676F74">
        <w:trPr>
          <w:cantSplit/>
          <w:trHeight w:val="340"/>
          <w:jc w:val="center"/>
        </w:trPr>
        <w:tc>
          <w:tcPr>
            <w:tcW w:w="4910" w:type="dxa"/>
            <w:tcBorders>
              <w:top w:val="single" w:sz="4" w:space="0" w:color="000001"/>
              <w:left w:val="double" w:sz="2" w:space="0" w:color="000001"/>
              <w:bottom w:val="single" w:sz="4" w:space="0" w:color="000001"/>
            </w:tcBorders>
            <w:shd w:val="clear" w:color="auto" w:fill="auto"/>
            <w:vAlign w:val="center"/>
          </w:tcPr>
          <w:p w:rsidR="00676F74" w:rsidRDefault="00CE2880">
            <w:pPr>
              <w:pStyle w:val="Standard"/>
            </w:pPr>
            <w:r>
              <w:rPr>
                <w:rFonts w:ascii="Arial" w:hAnsi="Arial" w:cs="Arial"/>
                <w:sz w:val="18"/>
                <w:szCs w:val="18"/>
              </w:rPr>
              <w:t>Nie mniej</w:t>
            </w:r>
            <w:r>
              <w:rPr>
                <w:rFonts w:ascii="Arial" w:hAnsi="Arial" w:cs="Arial"/>
                <w:color w:val="FF0000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niż 256GB</w:t>
            </w:r>
          </w:p>
        </w:tc>
        <w:tc>
          <w:tcPr>
            <w:tcW w:w="22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vAlign w:val="center"/>
          </w:tcPr>
          <w:p w:rsidR="00676F74" w:rsidRDefault="00CE2880">
            <w:pPr>
              <w:pStyle w:val="Standard"/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  <w:r>
              <w:rPr>
                <w:rFonts w:ascii="Arial" w:hAnsi="Arial" w:cs="Arial"/>
                <w:i/>
                <w:sz w:val="18"/>
                <w:szCs w:val="18"/>
              </w:rPr>
              <w:t>TAK</w:t>
            </w:r>
          </w:p>
        </w:tc>
        <w:tc>
          <w:tcPr>
            <w:tcW w:w="22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double" w:sz="2" w:space="0" w:color="000001"/>
            </w:tcBorders>
            <w:shd w:val="clear" w:color="auto" w:fill="auto"/>
            <w:vAlign w:val="center"/>
          </w:tcPr>
          <w:p w:rsidR="00676F74" w:rsidRDefault="00676F74">
            <w:pPr>
              <w:pStyle w:val="Standard"/>
              <w:snapToGrid w:val="0"/>
              <w:jc w:val="center"/>
              <w:rPr>
                <w:rFonts w:ascii="Arial" w:hAnsi="Arial" w:cs="Arial"/>
                <w:b/>
                <w:i/>
                <w:sz w:val="18"/>
                <w:szCs w:val="18"/>
              </w:rPr>
            </w:pPr>
          </w:p>
        </w:tc>
      </w:tr>
      <w:tr w:rsidR="00676F74">
        <w:trPr>
          <w:cantSplit/>
          <w:trHeight w:val="340"/>
          <w:jc w:val="center"/>
        </w:trPr>
        <w:tc>
          <w:tcPr>
            <w:tcW w:w="4910" w:type="dxa"/>
            <w:tcBorders>
              <w:top w:val="single" w:sz="4" w:space="0" w:color="000001"/>
              <w:left w:val="double" w:sz="2" w:space="0" w:color="000001"/>
              <w:bottom w:val="single" w:sz="4" w:space="0" w:color="000001"/>
            </w:tcBorders>
            <w:shd w:val="clear" w:color="auto" w:fill="auto"/>
            <w:vAlign w:val="center"/>
          </w:tcPr>
          <w:p w:rsidR="00676F74" w:rsidRDefault="00CE2880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Prędkość odczytu i zapisu sekwencyjnego minimum 1200 MB/s</w:t>
            </w:r>
          </w:p>
        </w:tc>
        <w:tc>
          <w:tcPr>
            <w:tcW w:w="22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vAlign w:val="center"/>
          </w:tcPr>
          <w:p w:rsidR="00676F74" w:rsidRDefault="00CE2880">
            <w:pPr>
              <w:pStyle w:val="Standard"/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  <w:r>
              <w:rPr>
                <w:rFonts w:ascii="Arial" w:hAnsi="Arial" w:cs="Arial"/>
                <w:i/>
                <w:sz w:val="18"/>
                <w:szCs w:val="18"/>
              </w:rPr>
              <w:t>TAK</w:t>
            </w:r>
          </w:p>
        </w:tc>
        <w:tc>
          <w:tcPr>
            <w:tcW w:w="22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double" w:sz="2" w:space="0" w:color="000001"/>
            </w:tcBorders>
            <w:shd w:val="clear" w:color="auto" w:fill="auto"/>
            <w:vAlign w:val="center"/>
          </w:tcPr>
          <w:p w:rsidR="00676F74" w:rsidRDefault="00676F74">
            <w:pPr>
              <w:pStyle w:val="Standard"/>
              <w:snapToGrid w:val="0"/>
              <w:jc w:val="center"/>
              <w:rPr>
                <w:rFonts w:ascii="Arial" w:hAnsi="Arial" w:cs="Arial"/>
                <w:b/>
                <w:i/>
                <w:sz w:val="18"/>
                <w:szCs w:val="18"/>
              </w:rPr>
            </w:pPr>
          </w:p>
        </w:tc>
      </w:tr>
      <w:tr w:rsidR="00676F74">
        <w:trPr>
          <w:cantSplit/>
          <w:trHeight w:val="340"/>
          <w:jc w:val="center"/>
        </w:trPr>
        <w:tc>
          <w:tcPr>
            <w:tcW w:w="9317" w:type="dxa"/>
            <w:gridSpan w:val="3"/>
            <w:tcBorders>
              <w:top w:val="single" w:sz="4" w:space="0" w:color="000001"/>
              <w:left w:val="double" w:sz="2" w:space="0" w:color="000001"/>
              <w:bottom w:val="single" w:sz="4" w:space="0" w:color="000001"/>
              <w:right w:val="single" w:sz="4" w:space="0" w:color="000001"/>
            </w:tcBorders>
            <w:shd w:val="clear" w:color="auto" w:fill="D9D9D9"/>
            <w:vAlign w:val="center"/>
          </w:tcPr>
          <w:p w:rsidR="00676F74" w:rsidRDefault="00CE2880">
            <w:pPr>
              <w:pStyle w:val="Standard"/>
              <w:jc w:val="center"/>
              <w:rPr>
                <w:rFonts w:ascii="Arial" w:hAnsi="Arial" w:cs="Arial"/>
                <w:b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i/>
                <w:sz w:val="18"/>
                <w:szCs w:val="18"/>
              </w:rPr>
              <w:t>Napęd DVD</w:t>
            </w:r>
          </w:p>
        </w:tc>
      </w:tr>
      <w:tr w:rsidR="00676F74">
        <w:trPr>
          <w:cantSplit/>
          <w:trHeight w:val="340"/>
          <w:jc w:val="center"/>
        </w:trPr>
        <w:tc>
          <w:tcPr>
            <w:tcW w:w="4910" w:type="dxa"/>
            <w:tcBorders>
              <w:top w:val="single" w:sz="4" w:space="0" w:color="000001"/>
              <w:left w:val="double" w:sz="2" w:space="0" w:color="000001"/>
              <w:bottom w:val="single" w:sz="4" w:space="0" w:color="000001"/>
            </w:tcBorders>
            <w:shd w:val="clear" w:color="auto" w:fill="auto"/>
            <w:vAlign w:val="center"/>
          </w:tcPr>
          <w:p w:rsidR="00676F74" w:rsidRDefault="00CE2880">
            <w:pPr>
              <w:pStyle w:val="Standard"/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DVD-RW +/- RW 8x, SATA</w:t>
            </w:r>
          </w:p>
        </w:tc>
        <w:tc>
          <w:tcPr>
            <w:tcW w:w="22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vAlign w:val="center"/>
          </w:tcPr>
          <w:p w:rsidR="00676F74" w:rsidRDefault="00CE2880">
            <w:pPr>
              <w:pStyle w:val="Standard"/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  <w:r>
              <w:rPr>
                <w:rFonts w:ascii="Arial" w:hAnsi="Arial" w:cs="Arial"/>
                <w:i/>
                <w:sz w:val="18"/>
                <w:szCs w:val="18"/>
              </w:rPr>
              <w:t>TAK</w:t>
            </w:r>
          </w:p>
        </w:tc>
        <w:tc>
          <w:tcPr>
            <w:tcW w:w="22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double" w:sz="2" w:space="0" w:color="000001"/>
            </w:tcBorders>
            <w:shd w:val="clear" w:color="auto" w:fill="auto"/>
            <w:vAlign w:val="center"/>
          </w:tcPr>
          <w:p w:rsidR="00676F74" w:rsidRDefault="00676F74">
            <w:pPr>
              <w:pStyle w:val="Standard"/>
              <w:snapToGrid w:val="0"/>
              <w:jc w:val="center"/>
              <w:rPr>
                <w:rFonts w:ascii="Arial" w:hAnsi="Arial" w:cs="Arial"/>
                <w:b/>
                <w:i/>
                <w:sz w:val="18"/>
                <w:szCs w:val="18"/>
                <w:lang w:val="en-US"/>
              </w:rPr>
            </w:pPr>
          </w:p>
        </w:tc>
      </w:tr>
      <w:tr w:rsidR="00676F74">
        <w:trPr>
          <w:cantSplit/>
          <w:trHeight w:val="340"/>
          <w:jc w:val="center"/>
        </w:trPr>
        <w:tc>
          <w:tcPr>
            <w:tcW w:w="4910" w:type="dxa"/>
            <w:tcBorders>
              <w:top w:val="single" w:sz="4" w:space="0" w:color="000001"/>
              <w:left w:val="double" w:sz="2" w:space="0" w:color="000001"/>
              <w:bottom w:val="single" w:sz="4" w:space="0" w:color="000001"/>
            </w:tcBorders>
            <w:shd w:val="clear" w:color="auto" w:fill="auto"/>
            <w:vAlign w:val="center"/>
          </w:tcPr>
          <w:p w:rsidR="00676F74" w:rsidRDefault="00CE2880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Sprzętowy przycisk wysuwania nośnika optycznego na przedniej ścianie urządzenia</w:t>
            </w:r>
          </w:p>
        </w:tc>
        <w:tc>
          <w:tcPr>
            <w:tcW w:w="22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vAlign w:val="center"/>
          </w:tcPr>
          <w:p w:rsidR="00676F74" w:rsidRDefault="00CE2880">
            <w:pPr>
              <w:pStyle w:val="Standard"/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  <w:r>
              <w:rPr>
                <w:rFonts w:ascii="Arial" w:hAnsi="Arial" w:cs="Arial"/>
                <w:i/>
                <w:sz w:val="18"/>
                <w:szCs w:val="18"/>
              </w:rPr>
              <w:t>TAK</w:t>
            </w:r>
          </w:p>
        </w:tc>
        <w:tc>
          <w:tcPr>
            <w:tcW w:w="22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double" w:sz="2" w:space="0" w:color="000001"/>
            </w:tcBorders>
            <w:shd w:val="clear" w:color="auto" w:fill="auto"/>
            <w:vAlign w:val="center"/>
          </w:tcPr>
          <w:p w:rsidR="00676F74" w:rsidRDefault="00676F74">
            <w:pPr>
              <w:pStyle w:val="Standard"/>
              <w:snapToGrid w:val="0"/>
              <w:jc w:val="center"/>
              <w:rPr>
                <w:rFonts w:ascii="Arial" w:hAnsi="Arial" w:cs="Arial"/>
                <w:b/>
                <w:i/>
                <w:sz w:val="18"/>
                <w:szCs w:val="18"/>
              </w:rPr>
            </w:pPr>
          </w:p>
        </w:tc>
      </w:tr>
      <w:tr w:rsidR="00676F74">
        <w:trPr>
          <w:cantSplit/>
          <w:trHeight w:val="340"/>
          <w:jc w:val="center"/>
        </w:trPr>
        <w:tc>
          <w:tcPr>
            <w:tcW w:w="9317" w:type="dxa"/>
            <w:gridSpan w:val="3"/>
            <w:tcBorders>
              <w:top w:val="single" w:sz="4" w:space="0" w:color="000001"/>
              <w:left w:val="double" w:sz="2" w:space="0" w:color="000001"/>
              <w:bottom w:val="single" w:sz="4" w:space="0" w:color="000001"/>
              <w:right w:val="single" w:sz="4" w:space="0" w:color="000001"/>
            </w:tcBorders>
            <w:shd w:val="clear" w:color="auto" w:fill="D9D9D9"/>
            <w:vAlign w:val="center"/>
          </w:tcPr>
          <w:p w:rsidR="00676F74" w:rsidRDefault="00CE2880">
            <w:pPr>
              <w:pStyle w:val="Standard"/>
              <w:jc w:val="center"/>
              <w:rPr>
                <w:rFonts w:ascii="Arial" w:hAnsi="Arial" w:cs="Arial"/>
                <w:b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i/>
                <w:sz w:val="18"/>
                <w:szCs w:val="18"/>
              </w:rPr>
              <w:t>Karta Graficzna</w:t>
            </w:r>
          </w:p>
        </w:tc>
      </w:tr>
      <w:tr w:rsidR="00676F74">
        <w:trPr>
          <w:cantSplit/>
          <w:trHeight w:val="340"/>
          <w:jc w:val="center"/>
        </w:trPr>
        <w:tc>
          <w:tcPr>
            <w:tcW w:w="4910" w:type="dxa"/>
            <w:tcBorders>
              <w:top w:val="single" w:sz="4" w:space="0" w:color="000001"/>
              <w:left w:val="double" w:sz="2" w:space="0" w:color="000001"/>
              <w:bottom w:val="single" w:sz="4" w:space="0" w:color="000001"/>
            </w:tcBorders>
            <w:shd w:val="clear" w:color="auto" w:fill="auto"/>
            <w:vAlign w:val="center"/>
          </w:tcPr>
          <w:p w:rsidR="00676F74" w:rsidRDefault="00CE2880">
            <w:pPr>
              <w:rPr>
                <w:rFonts w:ascii="Arial" w:hAnsi="Arial" w:cs="Arial"/>
                <w:bCs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bCs/>
                <w:color w:val="000000"/>
                <w:sz w:val="18"/>
                <w:szCs w:val="18"/>
                <w:lang w:eastAsia="en-US"/>
              </w:rPr>
              <w:lastRenderedPageBreak/>
              <w:t xml:space="preserve">Grafika zintegrowana z procesorem powinna umożliwiać pracę z trzema monitorami, ze wsparciem DirectX 12, OpenGL 4.5, pamięć współdzielona z pamięcią RAM, dynamicznie przydzielana do min. 4GB; </w:t>
            </w:r>
            <w:r>
              <w:rPr>
                <w:rFonts w:ascii="Arial" w:hAnsi="Arial" w:cs="Arial"/>
                <w:bCs/>
                <w:color w:val="000000"/>
                <w:sz w:val="18"/>
                <w:szCs w:val="18"/>
                <w:lang w:eastAsia="en-US"/>
              </w:rPr>
              <w:br/>
              <w:t>obsługująca rozdzielczości :</w:t>
            </w:r>
          </w:p>
          <w:p w:rsidR="00676F74" w:rsidRDefault="00CE2880">
            <w:pPr>
              <w:rPr>
                <w:rFonts w:ascii="Arial" w:hAnsi="Arial" w:cs="Arial"/>
                <w:bCs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bCs/>
                <w:color w:val="000000"/>
                <w:sz w:val="18"/>
                <w:szCs w:val="18"/>
                <w:lang w:eastAsia="en-US"/>
              </w:rPr>
              <w:t xml:space="preserve">3840x2160 @ 60Hz (cyfrowo) </w:t>
            </w:r>
          </w:p>
          <w:p w:rsidR="00676F74" w:rsidRDefault="00CE2880">
            <w:pPr>
              <w:rPr>
                <w:rFonts w:ascii="Arial" w:hAnsi="Arial" w:cs="Arial"/>
                <w:bCs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bCs/>
                <w:color w:val="000000"/>
                <w:sz w:val="18"/>
                <w:szCs w:val="18"/>
                <w:lang w:eastAsia="en-US"/>
              </w:rPr>
              <w:t>2560x1</w:t>
            </w:r>
            <w:r>
              <w:rPr>
                <w:rFonts w:ascii="Arial" w:hAnsi="Arial" w:cs="Arial"/>
                <w:bCs/>
                <w:color w:val="000000"/>
                <w:sz w:val="18"/>
                <w:szCs w:val="18"/>
                <w:lang w:eastAsia="en-US"/>
              </w:rPr>
              <w:t xml:space="preserve">600 @ 60Hz (cyfrowo) </w:t>
            </w:r>
          </w:p>
          <w:p w:rsidR="00676F74" w:rsidRDefault="00CE2880">
            <w:pPr>
              <w:rPr>
                <w:rFonts w:ascii="Arial" w:hAnsi="Arial" w:cs="Arial"/>
                <w:bCs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bCs/>
                <w:color w:val="000000"/>
                <w:sz w:val="18"/>
                <w:szCs w:val="18"/>
                <w:lang w:eastAsia="en-US"/>
              </w:rPr>
              <w:t xml:space="preserve">4096x2304 @ 60Hz (cyfrowo) </w:t>
            </w:r>
          </w:p>
          <w:p w:rsidR="00676F74" w:rsidRDefault="00CE2880">
            <w:pPr>
              <w:rPr>
                <w:rFonts w:ascii="Arial" w:hAnsi="Arial" w:cs="Arial"/>
                <w:bCs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bCs/>
                <w:color w:val="000000"/>
                <w:sz w:val="18"/>
                <w:szCs w:val="18"/>
                <w:lang w:eastAsia="en-US"/>
              </w:rPr>
              <w:t xml:space="preserve">1920x1080 @ 60Hz (analogowo i cyfrowo) </w:t>
            </w:r>
          </w:p>
          <w:p w:rsidR="00676F74" w:rsidRDefault="00CE2880">
            <w:pPr>
              <w:pStyle w:val="Standard"/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Oferowana karta graficzna musi osiągać w teście PassMark Performance Test co najmniej wynik 1200 punktów w G3D Rating, wynik dostępny na stronie: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hyperlink r:id="rId8">
              <w:r>
                <w:rPr>
                  <w:rStyle w:val="czeinternetowe"/>
                  <w:rFonts w:ascii="Arial" w:hAnsi="Arial" w:cs="Arial"/>
                  <w:sz w:val="18"/>
                  <w:szCs w:val="18"/>
                </w:rPr>
                <w:t>http://www.videocardbenchmark.net/gpu_list.php</w:t>
              </w:r>
            </w:hyperlink>
          </w:p>
        </w:tc>
        <w:tc>
          <w:tcPr>
            <w:tcW w:w="22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vAlign w:val="center"/>
          </w:tcPr>
          <w:p w:rsidR="00676F74" w:rsidRDefault="00CE2880">
            <w:pPr>
              <w:pStyle w:val="Standard"/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  <w:r>
              <w:rPr>
                <w:rFonts w:ascii="Arial" w:hAnsi="Arial" w:cs="Arial"/>
                <w:i/>
                <w:sz w:val="18"/>
                <w:szCs w:val="18"/>
              </w:rPr>
              <w:t>TAK</w:t>
            </w:r>
          </w:p>
        </w:tc>
        <w:tc>
          <w:tcPr>
            <w:tcW w:w="22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double" w:sz="2" w:space="0" w:color="000001"/>
            </w:tcBorders>
            <w:shd w:val="clear" w:color="auto" w:fill="auto"/>
            <w:vAlign w:val="center"/>
          </w:tcPr>
          <w:p w:rsidR="00676F74" w:rsidRDefault="00676F74">
            <w:pPr>
              <w:pStyle w:val="Standard"/>
              <w:snapToGrid w:val="0"/>
              <w:jc w:val="center"/>
              <w:rPr>
                <w:rFonts w:ascii="Arial" w:hAnsi="Arial" w:cs="Arial"/>
                <w:b/>
                <w:i/>
                <w:sz w:val="18"/>
                <w:szCs w:val="18"/>
              </w:rPr>
            </w:pPr>
          </w:p>
        </w:tc>
      </w:tr>
      <w:tr w:rsidR="00676F74">
        <w:trPr>
          <w:cantSplit/>
          <w:trHeight w:val="340"/>
          <w:jc w:val="center"/>
        </w:trPr>
        <w:tc>
          <w:tcPr>
            <w:tcW w:w="9317" w:type="dxa"/>
            <w:gridSpan w:val="3"/>
            <w:tcBorders>
              <w:top w:val="single" w:sz="4" w:space="0" w:color="000001"/>
              <w:left w:val="double" w:sz="2" w:space="0" w:color="000001"/>
              <w:bottom w:val="single" w:sz="4" w:space="0" w:color="000001"/>
              <w:right w:val="single" w:sz="4" w:space="0" w:color="000001"/>
            </w:tcBorders>
            <w:shd w:val="clear" w:color="auto" w:fill="D9D9D9"/>
            <w:vAlign w:val="center"/>
          </w:tcPr>
          <w:p w:rsidR="00676F74" w:rsidRDefault="00CE2880">
            <w:pPr>
              <w:pStyle w:val="Standard"/>
              <w:jc w:val="center"/>
              <w:rPr>
                <w:rFonts w:ascii="Arial" w:hAnsi="Arial" w:cs="Arial"/>
                <w:b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i/>
                <w:sz w:val="18"/>
                <w:szCs w:val="18"/>
              </w:rPr>
              <w:t>Karta Sieciowa</w:t>
            </w:r>
          </w:p>
        </w:tc>
      </w:tr>
      <w:tr w:rsidR="00676F74">
        <w:trPr>
          <w:cantSplit/>
          <w:trHeight w:val="340"/>
          <w:jc w:val="center"/>
        </w:trPr>
        <w:tc>
          <w:tcPr>
            <w:tcW w:w="4910" w:type="dxa"/>
            <w:tcBorders>
              <w:top w:val="single" w:sz="4" w:space="0" w:color="000001"/>
              <w:left w:val="double" w:sz="2" w:space="0" w:color="000001"/>
              <w:bottom w:val="single" w:sz="4" w:space="0" w:color="000001"/>
            </w:tcBorders>
            <w:shd w:val="clear" w:color="auto" w:fill="auto"/>
            <w:vAlign w:val="center"/>
          </w:tcPr>
          <w:p w:rsidR="00676F74" w:rsidRDefault="00CE2880">
            <w:pPr>
              <w:pStyle w:val="Standard"/>
              <w:rPr>
                <w:rFonts w:ascii="Arial" w:hAnsi="Arial" w:cs="Arial"/>
                <w:bCs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bCs/>
                <w:color w:val="000000"/>
                <w:sz w:val="18"/>
                <w:szCs w:val="18"/>
                <w:lang w:eastAsia="en-US"/>
              </w:rPr>
              <w:t>Karta sieciowa 10/100/1000 Ethernet RJ 45, zintegrowana z płytą główną</w:t>
            </w:r>
          </w:p>
        </w:tc>
        <w:tc>
          <w:tcPr>
            <w:tcW w:w="22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vAlign w:val="center"/>
          </w:tcPr>
          <w:p w:rsidR="00676F74" w:rsidRDefault="00CE2880">
            <w:pPr>
              <w:pStyle w:val="Standard"/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  <w:r>
              <w:rPr>
                <w:rFonts w:ascii="Arial" w:hAnsi="Arial" w:cs="Arial"/>
                <w:i/>
                <w:sz w:val="18"/>
                <w:szCs w:val="18"/>
              </w:rPr>
              <w:t>TAK</w:t>
            </w:r>
          </w:p>
        </w:tc>
        <w:tc>
          <w:tcPr>
            <w:tcW w:w="22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double" w:sz="2" w:space="0" w:color="000001"/>
            </w:tcBorders>
            <w:shd w:val="clear" w:color="auto" w:fill="auto"/>
            <w:vAlign w:val="center"/>
          </w:tcPr>
          <w:p w:rsidR="00676F74" w:rsidRDefault="00676F74">
            <w:pPr>
              <w:pStyle w:val="Standard"/>
              <w:snapToGrid w:val="0"/>
              <w:jc w:val="center"/>
              <w:rPr>
                <w:rFonts w:ascii="Arial" w:hAnsi="Arial" w:cs="Arial"/>
                <w:b/>
                <w:i/>
                <w:sz w:val="18"/>
                <w:szCs w:val="18"/>
              </w:rPr>
            </w:pPr>
          </w:p>
        </w:tc>
      </w:tr>
      <w:tr w:rsidR="00676F74">
        <w:trPr>
          <w:cantSplit/>
          <w:trHeight w:val="340"/>
          <w:jc w:val="center"/>
        </w:trPr>
        <w:tc>
          <w:tcPr>
            <w:tcW w:w="4910" w:type="dxa"/>
            <w:tcBorders>
              <w:top w:val="single" w:sz="4" w:space="0" w:color="000001"/>
              <w:left w:val="double" w:sz="2" w:space="0" w:color="000001"/>
              <w:bottom w:val="single" w:sz="4" w:space="0" w:color="000001"/>
            </w:tcBorders>
            <w:shd w:val="clear" w:color="auto" w:fill="auto"/>
            <w:vAlign w:val="center"/>
          </w:tcPr>
          <w:p w:rsidR="00676F74" w:rsidRDefault="00CE2880">
            <w:pPr>
              <w:pStyle w:val="Standard"/>
            </w:pPr>
            <w:r>
              <w:rPr>
                <w:rFonts w:ascii="Arial" w:hAnsi="Arial" w:cs="Arial"/>
                <w:sz w:val="18"/>
                <w:szCs w:val="18"/>
              </w:rPr>
              <w:t xml:space="preserve">Obsługa protokołu WoL </w:t>
            </w:r>
            <w:r>
              <w:rPr>
                <w:rFonts w:ascii="Arial" w:hAnsi="Arial" w:cs="Arial"/>
                <w:bCs/>
                <w:color w:val="000000"/>
                <w:sz w:val="18"/>
                <w:szCs w:val="18"/>
                <w:lang w:eastAsia="en-US"/>
              </w:rPr>
              <w:t xml:space="preserve">(funkcja włączana przez </w:t>
            </w:r>
            <w:r>
              <w:rPr>
                <w:rFonts w:ascii="Arial" w:hAnsi="Arial" w:cs="Arial"/>
                <w:bCs/>
                <w:color w:val="000000"/>
                <w:sz w:val="18"/>
                <w:szCs w:val="18"/>
                <w:lang w:eastAsia="en-US"/>
              </w:rPr>
              <w:t>użytkownika),</w:t>
            </w:r>
          </w:p>
        </w:tc>
        <w:tc>
          <w:tcPr>
            <w:tcW w:w="22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vAlign w:val="center"/>
          </w:tcPr>
          <w:p w:rsidR="00676F74" w:rsidRDefault="00CE2880">
            <w:pPr>
              <w:pStyle w:val="Standard"/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  <w:r>
              <w:rPr>
                <w:rFonts w:ascii="Arial" w:hAnsi="Arial" w:cs="Arial"/>
                <w:i/>
                <w:sz w:val="18"/>
                <w:szCs w:val="18"/>
              </w:rPr>
              <w:t>TAK</w:t>
            </w:r>
          </w:p>
        </w:tc>
        <w:tc>
          <w:tcPr>
            <w:tcW w:w="22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double" w:sz="2" w:space="0" w:color="000001"/>
            </w:tcBorders>
            <w:shd w:val="clear" w:color="auto" w:fill="auto"/>
            <w:vAlign w:val="center"/>
          </w:tcPr>
          <w:p w:rsidR="00676F74" w:rsidRDefault="00676F74">
            <w:pPr>
              <w:pStyle w:val="Standard"/>
              <w:snapToGrid w:val="0"/>
              <w:jc w:val="center"/>
              <w:rPr>
                <w:rFonts w:ascii="Arial" w:hAnsi="Arial" w:cs="Arial"/>
                <w:b/>
                <w:i/>
                <w:sz w:val="18"/>
                <w:szCs w:val="18"/>
              </w:rPr>
            </w:pPr>
          </w:p>
        </w:tc>
      </w:tr>
      <w:tr w:rsidR="00676F74">
        <w:trPr>
          <w:cantSplit/>
          <w:trHeight w:val="340"/>
          <w:jc w:val="center"/>
        </w:trPr>
        <w:tc>
          <w:tcPr>
            <w:tcW w:w="9317" w:type="dxa"/>
            <w:gridSpan w:val="3"/>
            <w:tcBorders>
              <w:top w:val="single" w:sz="4" w:space="0" w:color="000001"/>
              <w:left w:val="double" w:sz="2" w:space="0" w:color="000001"/>
              <w:bottom w:val="single" w:sz="4" w:space="0" w:color="000001"/>
              <w:right w:val="single" w:sz="4" w:space="0" w:color="000001"/>
            </w:tcBorders>
            <w:shd w:val="clear" w:color="auto" w:fill="D9D9D9"/>
            <w:vAlign w:val="center"/>
          </w:tcPr>
          <w:p w:rsidR="00676F74" w:rsidRDefault="00CE2880">
            <w:pPr>
              <w:pStyle w:val="Standard"/>
              <w:jc w:val="center"/>
              <w:rPr>
                <w:rFonts w:ascii="Arial" w:hAnsi="Arial" w:cs="Arial"/>
                <w:b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i/>
                <w:sz w:val="18"/>
                <w:szCs w:val="18"/>
              </w:rPr>
              <w:t>Karta Dźwiękowa</w:t>
            </w:r>
          </w:p>
        </w:tc>
      </w:tr>
      <w:tr w:rsidR="00676F74">
        <w:trPr>
          <w:cantSplit/>
          <w:trHeight w:val="340"/>
          <w:jc w:val="center"/>
        </w:trPr>
        <w:tc>
          <w:tcPr>
            <w:tcW w:w="4910" w:type="dxa"/>
            <w:tcBorders>
              <w:top w:val="single" w:sz="4" w:space="0" w:color="000001"/>
              <w:left w:val="double" w:sz="2" w:space="0" w:color="000001"/>
              <w:bottom w:val="single" w:sz="4" w:space="0" w:color="000001"/>
            </w:tcBorders>
            <w:shd w:val="clear" w:color="auto" w:fill="auto"/>
            <w:vAlign w:val="center"/>
          </w:tcPr>
          <w:p w:rsidR="00676F74" w:rsidRDefault="00CE2880">
            <w:pPr>
              <w:pStyle w:val="Standard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Cs/>
                <w:color w:val="000000"/>
                <w:sz w:val="18"/>
                <w:szCs w:val="18"/>
              </w:rPr>
              <w:t>Min. 24-bitowa karta dźwiękowa zintegrowana z płytą główną, zgodna z High Definition</w:t>
            </w:r>
          </w:p>
        </w:tc>
        <w:tc>
          <w:tcPr>
            <w:tcW w:w="22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vAlign w:val="center"/>
          </w:tcPr>
          <w:p w:rsidR="00676F74" w:rsidRDefault="00CE2880">
            <w:pPr>
              <w:pStyle w:val="Standard"/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  <w:r>
              <w:rPr>
                <w:rFonts w:ascii="Arial" w:hAnsi="Arial" w:cs="Arial"/>
                <w:i/>
                <w:sz w:val="18"/>
                <w:szCs w:val="18"/>
              </w:rPr>
              <w:t>TAK</w:t>
            </w:r>
          </w:p>
        </w:tc>
        <w:tc>
          <w:tcPr>
            <w:tcW w:w="22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double" w:sz="2" w:space="0" w:color="000001"/>
            </w:tcBorders>
            <w:shd w:val="clear" w:color="auto" w:fill="auto"/>
            <w:vAlign w:val="center"/>
          </w:tcPr>
          <w:p w:rsidR="00676F74" w:rsidRDefault="00676F74">
            <w:pPr>
              <w:pStyle w:val="Standard"/>
              <w:snapToGrid w:val="0"/>
              <w:jc w:val="center"/>
              <w:rPr>
                <w:rFonts w:ascii="Arial" w:hAnsi="Arial" w:cs="Arial"/>
                <w:b/>
                <w:i/>
                <w:sz w:val="18"/>
                <w:szCs w:val="18"/>
              </w:rPr>
            </w:pPr>
          </w:p>
        </w:tc>
      </w:tr>
      <w:tr w:rsidR="00676F74">
        <w:trPr>
          <w:cantSplit/>
          <w:trHeight w:val="340"/>
          <w:jc w:val="center"/>
        </w:trPr>
        <w:tc>
          <w:tcPr>
            <w:tcW w:w="4910" w:type="dxa"/>
            <w:tcBorders>
              <w:top w:val="single" w:sz="4" w:space="0" w:color="000001"/>
              <w:left w:val="double" w:sz="2" w:space="0" w:color="000001"/>
              <w:bottom w:val="single" w:sz="4" w:space="0" w:color="000001"/>
            </w:tcBorders>
            <w:shd w:val="clear" w:color="auto" w:fill="auto"/>
            <w:vAlign w:val="center"/>
          </w:tcPr>
          <w:p w:rsidR="00676F74" w:rsidRDefault="00CE2880">
            <w:pPr>
              <w:pStyle w:val="Standard"/>
              <w:rPr>
                <w:color w:val="CE181E"/>
              </w:rPr>
            </w:pPr>
            <w:r>
              <w:rPr>
                <w:rFonts w:ascii="Arial" w:hAnsi="Arial" w:cs="Arial"/>
                <w:bCs/>
                <w:color w:val="CE181E"/>
                <w:sz w:val="18"/>
                <w:szCs w:val="18"/>
              </w:rPr>
              <w:t>Porty słuchawek i mikrofonu na przednim panelu obudowy, dopuszcza się rozwiązanie port combo.</w:t>
            </w:r>
          </w:p>
        </w:tc>
        <w:tc>
          <w:tcPr>
            <w:tcW w:w="22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vAlign w:val="center"/>
          </w:tcPr>
          <w:p w:rsidR="00676F74" w:rsidRDefault="00CE2880">
            <w:pPr>
              <w:pStyle w:val="Standard"/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  <w:r>
              <w:rPr>
                <w:rFonts w:ascii="Arial" w:hAnsi="Arial" w:cs="Arial"/>
                <w:i/>
                <w:sz w:val="18"/>
                <w:szCs w:val="18"/>
              </w:rPr>
              <w:t>TAK</w:t>
            </w:r>
          </w:p>
        </w:tc>
        <w:tc>
          <w:tcPr>
            <w:tcW w:w="22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double" w:sz="2" w:space="0" w:color="000001"/>
            </w:tcBorders>
            <w:shd w:val="clear" w:color="auto" w:fill="auto"/>
            <w:vAlign w:val="center"/>
          </w:tcPr>
          <w:p w:rsidR="00676F74" w:rsidRDefault="00676F74">
            <w:pPr>
              <w:pStyle w:val="Standard"/>
              <w:snapToGrid w:val="0"/>
              <w:jc w:val="center"/>
              <w:rPr>
                <w:rFonts w:ascii="Arial" w:hAnsi="Arial" w:cs="Arial"/>
                <w:b/>
                <w:i/>
                <w:sz w:val="18"/>
                <w:szCs w:val="18"/>
              </w:rPr>
            </w:pPr>
          </w:p>
        </w:tc>
      </w:tr>
      <w:tr w:rsidR="00676F74">
        <w:trPr>
          <w:cantSplit/>
          <w:trHeight w:val="340"/>
          <w:jc w:val="center"/>
        </w:trPr>
        <w:tc>
          <w:tcPr>
            <w:tcW w:w="9317" w:type="dxa"/>
            <w:gridSpan w:val="3"/>
            <w:tcBorders>
              <w:top w:val="single" w:sz="4" w:space="0" w:color="000001"/>
              <w:left w:val="double" w:sz="2" w:space="0" w:color="000001"/>
              <w:bottom w:val="single" w:sz="4" w:space="0" w:color="000001"/>
              <w:right w:val="single" w:sz="4" w:space="0" w:color="000001"/>
            </w:tcBorders>
            <w:shd w:val="clear" w:color="auto" w:fill="D9D9D9"/>
            <w:vAlign w:val="center"/>
          </w:tcPr>
          <w:p w:rsidR="00676F74" w:rsidRDefault="00CE2880">
            <w:pPr>
              <w:pStyle w:val="Standard"/>
              <w:jc w:val="center"/>
              <w:rPr>
                <w:rFonts w:ascii="Arial" w:hAnsi="Arial" w:cs="Arial"/>
                <w:b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i/>
                <w:sz w:val="18"/>
                <w:szCs w:val="18"/>
              </w:rPr>
              <w:t>Interfejsy</w:t>
            </w:r>
          </w:p>
        </w:tc>
      </w:tr>
      <w:tr w:rsidR="00676F74">
        <w:trPr>
          <w:cantSplit/>
          <w:trHeight w:val="340"/>
          <w:jc w:val="center"/>
        </w:trPr>
        <w:tc>
          <w:tcPr>
            <w:tcW w:w="4910" w:type="dxa"/>
            <w:tcBorders>
              <w:top w:val="single" w:sz="4" w:space="0" w:color="000001"/>
              <w:left w:val="double" w:sz="2" w:space="0" w:color="000001"/>
              <w:bottom w:val="single" w:sz="4" w:space="0" w:color="000001"/>
            </w:tcBorders>
            <w:shd w:val="clear" w:color="auto" w:fill="auto"/>
            <w:vAlign w:val="center"/>
          </w:tcPr>
          <w:p w:rsidR="00676F74" w:rsidRDefault="00CE2880">
            <w:pPr>
              <w:pStyle w:val="Standard"/>
              <w:tabs>
                <w:tab w:val="center" w:pos="2514"/>
              </w:tabs>
              <w:rPr>
                <w:rFonts w:ascii="Arial" w:hAnsi="Arial" w:cs="Arial"/>
                <w:bCs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Cs/>
                <w:color w:val="000000"/>
                <w:sz w:val="18"/>
                <w:szCs w:val="18"/>
                <w:lang w:val="en-US"/>
              </w:rPr>
              <w:t xml:space="preserve">min. 2 x </w:t>
            </w:r>
            <w:r>
              <w:rPr>
                <w:rFonts w:ascii="Arial" w:hAnsi="Arial" w:cs="Arial"/>
                <w:bCs/>
                <w:color w:val="000000"/>
                <w:sz w:val="18"/>
                <w:szCs w:val="18"/>
                <w:lang w:val="en-US"/>
              </w:rPr>
              <w:t>DisplayPort v1.2</w:t>
            </w:r>
          </w:p>
        </w:tc>
        <w:tc>
          <w:tcPr>
            <w:tcW w:w="22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vAlign w:val="center"/>
          </w:tcPr>
          <w:p w:rsidR="00676F74" w:rsidRDefault="00CE2880">
            <w:pPr>
              <w:pStyle w:val="Standard"/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  <w:r>
              <w:rPr>
                <w:rFonts w:ascii="Arial" w:hAnsi="Arial" w:cs="Arial"/>
                <w:i/>
                <w:sz w:val="18"/>
                <w:szCs w:val="18"/>
              </w:rPr>
              <w:t>TAK</w:t>
            </w:r>
          </w:p>
        </w:tc>
        <w:tc>
          <w:tcPr>
            <w:tcW w:w="22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double" w:sz="2" w:space="0" w:color="000001"/>
            </w:tcBorders>
            <w:shd w:val="clear" w:color="auto" w:fill="auto"/>
            <w:vAlign w:val="center"/>
          </w:tcPr>
          <w:p w:rsidR="00676F74" w:rsidRDefault="00676F74">
            <w:pPr>
              <w:pStyle w:val="Standard"/>
              <w:snapToGrid w:val="0"/>
              <w:jc w:val="center"/>
              <w:rPr>
                <w:rFonts w:ascii="Arial" w:hAnsi="Arial" w:cs="Arial"/>
                <w:b/>
                <w:i/>
                <w:sz w:val="18"/>
                <w:szCs w:val="18"/>
              </w:rPr>
            </w:pPr>
          </w:p>
        </w:tc>
      </w:tr>
      <w:tr w:rsidR="00676F74">
        <w:trPr>
          <w:cantSplit/>
          <w:trHeight w:val="340"/>
          <w:jc w:val="center"/>
        </w:trPr>
        <w:tc>
          <w:tcPr>
            <w:tcW w:w="4910" w:type="dxa"/>
            <w:tcBorders>
              <w:top w:val="single" w:sz="4" w:space="0" w:color="000001"/>
              <w:left w:val="double" w:sz="2" w:space="0" w:color="000001"/>
              <w:bottom w:val="single" w:sz="4" w:space="0" w:color="000001"/>
            </w:tcBorders>
            <w:shd w:val="clear" w:color="auto" w:fill="auto"/>
            <w:vAlign w:val="center"/>
          </w:tcPr>
          <w:p w:rsidR="00676F74" w:rsidRDefault="00CE2880">
            <w:pPr>
              <w:pStyle w:val="Standard"/>
              <w:tabs>
                <w:tab w:val="center" w:pos="2514"/>
              </w:tabs>
              <w:rPr>
                <w:rFonts w:ascii="Arial" w:hAnsi="Arial" w:cs="Arial"/>
                <w:bCs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Cs/>
                <w:color w:val="000000"/>
                <w:sz w:val="18"/>
                <w:szCs w:val="18"/>
                <w:lang w:val="en-US"/>
              </w:rPr>
              <w:t>min. 1 x HDMI 1.4</w:t>
            </w:r>
          </w:p>
        </w:tc>
        <w:tc>
          <w:tcPr>
            <w:tcW w:w="22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vAlign w:val="center"/>
          </w:tcPr>
          <w:p w:rsidR="00676F74" w:rsidRDefault="00CE2880">
            <w:pPr>
              <w:pStyle w:val="Standard"/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  <w:r>
              <w:rPr>
                <w:rFonts w:ascii="Arial" w:hAnsi="Arial" w:cs="Arial"/>
                <w:i/>
                <w:sz w:val="18"/>
                <w:szCs w:val="18"/>
              </w:rPr>
              <w:t>TAK</w:t>
            </w:r>
          </w:p>
        </w:tc>
        <w:tc>
          <w:tcPr>
            <w:tcW w:w="22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double" w:sz="2" w:space="0" w:color="000001"/>
            </w:tcBorders>
            <w:shd w:val="clear" w:color="auto" w:fill="auto"/>
            <w:vAlign w:val="center"/>
          </w:tcPr>
          <w:p w:rsidR="00676F74" w:rsidRDefault="00676F74">
            <w:pPr>
              <w:pStyle w:val="Standard"/>
              <w:snapToGrid w:val="0"/>
              <w:jc w:val="center"/>
              <w:rPr>
                <w:rFonts w:ascii="Arial" w:hAnsi="Arial" w:cs="Arial"/>
                <w:b/>
                <w:i/>
                <w:sz w:val="18"/>
                <w:szCs w:val="18"/>
              </w:rPr>
            </w:pPr>
          </w:p>
        </w:tc>
      </w:tr>
      <w:tr w:rsidR="00676F74">
        <w:trPr>
          <w:cantSplit/>
          <w:trHeight w:val="340"/>
          <w:jc w:val="center"/>
        </w:trPr>
        <w:tc>
          <w:tcPr>
            <w:tcW w:w="4910" w:type="dxa"/>
            <w:tcBorders>
              <w:top w:val="single" w:sz="4" w:space="0" w:color="000001"/>
              <w:left w:val="double" w:sz="2" w:space="0" w:color="000001"/>
              <w:bottom w:val="single" w:sz="4" w:space="0" w:color="000001"/>
            </w:tcBorders>
            <w:shd w:val="clear" w:color="auto" w:fill="auto"/>
            <w:vAlign w:val="center"/>
          </w:tcPr>
          <w:p w:rsidR="00676F74" w:rsidRDefault="00CE2880">
            <w:pPr>
              <w:pStyle w:val="Standard"/>
              <w:tabs>
                <w:tab w:val="center" w:pos="2514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1x uniwersalne gniazdo audio z przodu obudowy</w:t>
            </w:r>
          </w:p>
        </w:tc>
        <w:tc>
          <w:tcPr>
            <w:tcW w:w="22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vAlign w:val="center"/>
          </w:tcPr>
          <w:p w:rsidR="00676F74" w:rsidRDefault="00CE2880">
            <w:pPr>
              <w:pStyle w:val="Standard"/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  <w:r>
              <w:rPr>
                <w:rFonts w:ascii="Arial" w:hAnsi="Arial" w:cs="Arial"/>
                <w:i/>
                <w:sz w:val="18"/>
                <w:szCs w:val="18"/>
              </w:rPr>
              <w:t>TAK</w:t>
            </w:r>
          </w:p>
        </w:tc>
        <w:tc>
          <w:tcPr>
            <w:tcW w:w="22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double" w:sz="2" w:space="0" w:color="000001"/>
            </w:tcBorders>
            <w:shd w:val="clear" w:color="auto" w:fill="auto"/>
            <w:vAlign w:val="center"/>
          </w:tcPr>
          <w:p w:rsidR="00676F74" w:rsidRDefault="00676F74">
            <w:pPr>
              <w:pStyle w:val="Standard"/>
              <w:snapToGrid w:val="0"/>
              <w:jc w:val="center"/>
              <w:rPr>
                <w:rFonts w:ascii="Arial" w:hAnsi="Arial" w:cs="Arial"/>
                <w:b/>
                <w:i/>
                <w:sz w:val="18"/>
                <w:szCs w:val="18"/>
              </w:rPr>
            </w:pPr>
          </w:p>
        </w:tc>
      </w:tr>
      <w:tr w:rsidR="00676F74">
        <w:trPr>
          <w:cantSplit/>
          <w:trHeight w:val="340"/>
          <w:jc w:val="center"/>
        </w:trPr>
        <w:tc>
          <w:tcPr>
            <w:tcW w:w="4910" w:type="dxa"/>
            <w:tcBorders>
              <w:top w:val="single" w:sz="4" w:space="0" w:color="000001"/>
              <w:left w:val="double" w:sz="2" w:space="0" w:color="000001"/>
              <w:bottom w:val="single" w:sz="4" w:space="0" w:color="000001"/>
            </w:tcBorders>
            <w:shd w:val="clear" w:color="auto" w:fill="auto"/>
            <w:vAlign w:val="center"/>
          </w:tcPr>
          <w:p w:rsidR="00676F74" w:rsidRDefault="00CE2880">
            <w:pPr>
              <w:pStyle w:val="Standard"/>
              <w:tabs>
                <w:tab w:val="center" w:pos="2514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1x wyjście audio line-out z tyłu obudowy</w:t>
            </w:r>
          </w:p>
        </w:tc>
        <w:tc>
          <w:tcPr>
            <w:tcW w:w="22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vAlign w:val="center"/>
          </w:tcPr>
          <w:p w:rsidR="00676F74" w:rsidRDefault="00CE2880">
            <w:pPr>
              <w:pStyle w:val="Standard"/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  <w:r>
              <w:rPr>
                <w:rFonts w:ascii="Arial" w:hAnsi="Arial" w:cs="Arial"/>
                <w:i/>
                <w:sz w:val="18"/>
                <w:szCs w:val="18"/>
              </w:rPr>
              <w:t>TAK</w:t>
            </w:r>
          </w:p>
        </w:tc>
        <w:tc>
          <w:tcPr>
            <w:tcW w:w="22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double" w:sz="2" w:space="0" w:color="000001"/>
            </w:tcBorders>
            <w:shd w:val="clear" w:color="auto" w:fill="auto"/>
            <w:vAlign w:val="center"/>
          </w:tcPr>
          <w:p w:rsidR="00676F74" w:rsidRDefault="00676F74">
            <w:pPr>
              <w:pStyle w:val="Standard"/>
              <w:snapToGrid w:val="0"/>
              <w:jc w:val="center"/>
              <w:rPr>
                <w:rFonts w:ascii="Arial" w:hAnsi="Arial" w:cs="Arial"/>
                <w:b/>
                <w:i/>
                <w:sz w:val="18"/>
                <w:szCs w:val="18"/>
              </w:rPr>
            </w:pPr>
          </w:p>
        </w:tc>
      </w:tr>
      <w:tr w:rsidR="00676F74">
        <w:trPr>
          <w:cantSplit/>
          <w:trHeight w:val="340"/>
          <w:jc w:val="center"/>
        </w:trPr>
        <w:tc>
          <w:tcPr>
            <w:tcW w:w="4910" w:type="dxa"/>
            <w:tcBorders>
              <w:top w:val="single" w:sz="4" w:space="0" w:color="000001"/>
              <w:left w:val="double" w:sz="2" w:space="0" w:color="000001"/>
              <w:bottom w:val="single" w:sz="4" w:space="0" w:color="000001"/>
            </w:tcBorders>
            <w:shd w:val="clear" w:color="auto" w:fill="auto"/>
            <w:vAlign w:val="center"/>
          </w:tcPr>
          <w:p w:rsidR="00676F74" w:rsidRDefault="00CE2880">
            <w:pPr>
              <w:pStyle w:val="Standard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 xml:space="preserve">min. 8 portów USB wyprowadzonych na zewnątrz komputera w tym min 4 porty USB 3.1; min. 4 porty z przodu </w:t>
            </w:r>
            <w:r>
              <w:rPr>
                <w:rFonts w:ascii="Arial" w:hAnsi="Arial" w:cs="Arial"/>
                <w:bCs/>
                <w:sz w:val="18"/>
                <w:szCs w:val="18"/>
              </w:rPr>
              <w:t>obudowy w tym 2 porty USB 3.1 i 4 z tyłu w tym 2 porty USB 3.1, wymagana ilość i rozmieszczenie (na zewnątrz obudowy komputera) portów USB nie może być osiągnięta w wyniku stosowania konwerterów, przejściówek itp.</w:t>
            </w:r>
          </w:p>
        </w:tc>
        <w:tc>
          <w:tcPr>
            <w:tcW w:w="22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vAlign w:val="center"/>
          </w:tcPr>
          <w:p w:rsidR="00676F74" w:rsidRDefault="00CE2880">
            <w:pPr>
              <w:pStyle w:val="Standard"/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  <w:r>
              <w:rPr>
                <w:rFonts w:ascii="Arial" w:hAnsi="Arial" w:cs="Arial"/>
                <w:i/>
                <w:sz w:val="18"/>
                <w:szCs w:val="18"/>
              </w:rPr>
              <w:t>TAK</w:t>
            </w:r>
          </w:p>
        </w:tc>
        <w:tc>
          <w:tcPr>
            <w:tcW w:w="22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double" w:sz="2" w:space="0" w:color="000001"/>
            </w:tcBorders>
            <w:shd w:val="clear" w:color="auto" w:fill="auto"/>
            <w:vAlign w:val="center"/>
          </w:tcPr>
          <w:p w:rsidR="00676F74" w:rsidRDefault="00676F74">
            <w:pPr>
              <w:pStyle w:val="Standard"/>
              <w:snapToGrid w:val="0"/>
              <w:jc w:val="center"/>
              <w:rPr>
                <w:rFonts w:ascii="Arial" w:hAnsi="Arial" w:cs="Arial"/>
                <w:b/>
                <w:i/>
                <w:sz w:val="18"/>
                <w:szCs w:val="18"/>
              </w:rPr>
            </w:pPr>
          </w:p>
        </w:tc>
      </w:tr>
      <w:tr w:rsidR="00676F74">
        <w:trPr>
          <w:cantSplit/>
          <w:trHeight w:val="340"/>
          <w:jc w:val="center"/>
        </w:trPr>
        <w:tc>
          <w:tcPr>
            <w:tcW w:w="4910" w:type="dxa"/>
            <w:tcBorders>
              <w:top w:val="single" w:sz="4" w:space="0" w:color="000001"/>
              <w:left w:val="double" w:sz="2" w:space="0" w:color="000001"/>
              <w:bottom w:val="single" w:sz="4" w:space="0" w:color="000001"/>
            </w:tcBorders>
            <w:shd w:val="clear" w:color="auto" w:fill="auto"/>
            <w:vAlign w:val="center"/>
          </w:tcPr>
          <w:p w:rsidR="00676F74" w:rsidRDefault="00CE2880">
            <w:pPr>
              <w:pStyle w:val="Standard"/>
              <w:tabs>
                <w:tab w:val="center" w:pos="2514"/>
              </w:tabs>
              <w:rPr>
                <w:rFonts w:ascii="Arial" w:hAnsi="Arial" w:cs="Arial"/>
                <w:bCs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bCs/>
                <w:sz w:val="18"/>
                <w:szCs w:val="18"/>
                <w:lang w:eastAsia="en-US"/>
              </w:rPr>
              <w:t xml:space="preserve">1x M.2 przeznaczone na dysk </w:t>
            </w:r>
            <w:r>
              <w:rPr>
                <w:rFonts w:ascii="Arial" w:hAnsi="Arial" w:cs="Arial"/>
                <w:bCs/>
                <w:sz w:val="18"/>
                <w:szCs w:val="18"/>
                <w:lang w:eastAsia="en-US"/>
              </w:rPr>
              <w:t>twardy 22x80mm (obsadzone dyskiem wg specyfikacji)</w:t>
            </w:r>
          </w:p>
        </w:tc>
        <w:tc>
          <w:tcPr>
            <w:tcW w:w="22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vAlign w:val="center"/>
          </w:tcPr>
          <w:p w:rsidR="00676F74" w:rsidRDefault="00CE2880">
            <w:pPr>
              <w:pStyle w:val="Standard"/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  <w:r>
              <w:rPr>
                <w:rFonts w:ascii="Arial" w:hAnsi="Arial" w:cs="Arial"/>
                <w:i/>
                <w:sz w:val="18"/>
                <w:szCs w:val="18"/>
              </w:rPr>
              <w:t>TAK</w:t>
            </w:r>
          </w:p>
        </w:tc>
        <w:tc>
          <w:tcPr>
            <w:tcW w:w="22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double" w:sz="2" w:space="0" w:color="000001"/>
            </w:tcBorders>
            <w:shd w:val="clear" w:color="auto" w:fill="auto"/>
            <w:vAlign w:val="center"/>
          </w:tcPr>
          <w:p w:rsidR="00676F74" w:rsidRDefault="00676F74">
            <w:pPr>
              <w:pStyle w:val="Standard"/>
              <w:snapToGrid w:val="0"/>
              <w:jc w:val="center"/>
              <w:rPr>
                <w:rFonts w:ascii="Arial" w:hAnsi="Arial" w:cs="Arial"/>
                <w:b/>
                <w:i/>
                <w:sz w:val="18"/>
                <w:szCs w:val="18"/>
              </w:rPr>
            </w:pPr>
          </w:p>
        </w:tc>
      </w:tr>
      <w:tr w:rsidR="00676F74">
        <w:trPr>
          <w:cantSplit/>
          <w:trHeight w:val="340"/>
          <w:jc w:val="center"/>
        </w:trPr>
        <w:tc>
          <w:tcPr>
            <w:tcW w:w="4910" w:type="dxa"/>
            <w:tcBorders>
              <w:top w:val="single" w:sz="4" w:space="0" w:color="000001"/>
              <w:left w:val="double" w:sz="2" w:space="0" w:color="000001"/>
              <w:bottom w:val="single" w:sz="4" w:space="0" w:color="000001"/>
            </w:tcBorders>
            <w:shd w:val="clear" w:color="auto" w:fill="auto"/>
            <w:vAlign w:val="center"/>
          </w:tcPr>
          <w:p w:rsidR="00676F74" w:rsidRDefault="00CE2880">
            <w:pPr>
              <w:pStyle w:val="Standard"/>
              <w:tabs>
                <w:tab w:val="center" w:pos="2514"/>
              </w:tabs>
              <w:rPr>
                <w:rFonts w:ascii="Arial" w:hAnsi="Arial" w:cs="Arial"/>
                <w:bCs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bCs/>
                <w:sz w:val="18"/>
                <w:szCs w:val="18"/>
                <w:lang w:eastAsia="en-US"/>
              </w:rPr>
              <w:t>1x M.2 przeznaczone na kartę sieci bezprzewodowej</w:t>
            </w:r>
          </w:p>
        </w:tc>
        <w:tc>
          <w:tcPr>
            <w:tcW w:w="22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vAlign w:val="center"/>
          </w:tcPr>
          <w:p w:rsidR="00676F74" w:rsidRDefault="00CE2880">
            <w:pPr>
              <w:pStyle w:val="Standard"/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  <w:r>
              <w:rPr>
                <w:rFonts w:ascii="Arial" w:hAnsi="Arial" w:cs="Arial"/>
                <w:i/>
                <w:sz w:val="18"/>
                <w:szCs w:val="18"/>
              </w:rPr>
              <w:t>TAK</w:t>
            </w:r>
          </w:p>
        </w:tc>
        <w:tc>
          <w:tcPr>
            <w:tcW w:w="22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double" w:sz="2" w:space="0" w:color="000001"/>
            </w:tcBorders>
            <w:shd w:val="clear" w:color="auto" w:fill="auto"/>
            <w:vAlign w:val="center"/>
          </w:tcPr>
          <w:p w:rsidR="00676F74" w:rsidRDefault="00676F74">
            <w:pPr>
              <w:pStyle w:val="Standard"/>
              <w:snapToGrid w:val="0"/>
              <w:jc w:val="center"/>
              <w:rPr>
                <w:rFonts w:ascii="Arial" w:hAnsi="Arial" w:cs="Arial"/>
                <w:b/>
                <w:i/>
                <w:sz w:val="18"/>
                <w:szCs w:val="18"/>
              </w:rPr>
            </w:pPr>
          </w:p>
        </w:tc>
      </w:tr>
      <w:tr w:rsidR="00676F74">
        <w:trPr>
          <w:cantSplit/>
          <w:trHeight w:val="340"/>
          <w:jc w:val="center"/>
        </w:trPr>
        <w:tc>
          <w:tcPr>
            <w:tcW w:w="4910" w:type="dxa"/>
            <w:tcBorders>
              <w:top w:val="single" w:sz="4" w:space="0" w:color="000001"/>
              <w:left w:val="double" w:sz="2" w:space="0" w:color="000001"/>
              <w:bottom w:val="single" w:sz="4" w:space="0" w:color="000001"/>
            </w:tcBorders>
            <w:shd w:val="clear" w:color="auto" w:fill="auto"/>
            <w:vAlign w:val="center"/>
          </w:tcPr>
          <w:p w:rsidR="00676F74" w:rsidRDefault="00CE2880">
            <w:pPr>
              <w:pStyle w:val="Standard"/>
              <w:tabs>
                <w:tab w:val="center" w:pos="2514"/>
              </w:tabs>
              <w:rPr>
                <w:rFonts w:ascii="Arial" w:hAnsi="Arial" w:cs="Arial"/>
                <w:bCs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bCs/>
                <w:sz w:val="18"/>
                <w:szCs w:val="18"/>
                <w:lang w:eastAsia="en-US"/>
              </w:rPr>
              <w:t>1x Half Height PCIe x16</w:t>
            </w:r>
          </w:p>
        </w:tc>
        <w:tc>
          <w:tcPr>
            <w:tcW w:w="22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vAlign w:val="center"/>
          </w:tcPr>
          <w:p w:rsidR="00676F74" w:rsidRDefault="00CE2880">
            <w:pPr>
              <w:pStyle w:val="Standard"/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  <w:r>
              <w:rPr>
                <w:rFonts w:ascii="Arial" w:hAnsi="Arial" w:cs="Arial"/>
                <w:i/>
                <w:sz w:val="18"/>
                <w:szCs w:val="18"/>
              </w:rPr>
              <w:t>TAK</w:t>
            </w:r>
          </w:p>
        </w:tc>
        <w:tc>
          <w:tcPr>
            <w:tcW w:w="22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double" w:sz="2" w:space="0" w:color="000001"/>
            </w:tcBorders>
            <w:shd w:val="clear" w:color="auto" w:fill="auto"/>
            <w:vAlign w:val="center"/>
          </w:tcPr>
          <w:p w:rsidR="00676F74" w:rsidRDefault="00676F74">
            <w:pPr>
              <w:pStyle w:val="Standard"/>
              <w:snapToGrid w:val="0"/>
              <w:jc w:val="center"/>
              <w:rPr>
                <w:rFonts w:ascii="Arial" w:hAnsi="Arial" w:cs="Arial"/>
                <w:b/>
                <w:i/>
                <w:sz w:val="18"/>
                <w:szCs w:val="18"/>
              </w:rPr>
            </w:pPr>
          </w:p>
        </w:tc>
      </w:tr>
      <w:tr w:rsidR="00676F74">
        <w:trPr>
          <w:cantSplit/>
          <w:trHeight w:val="340"/>
          <w:jc w:val="center"/>
        </w:trPr>
        <w:tc>
          <w:tcPr>
            <w:tcW w:w="4910" w:type="dxa"/>
            <w:tcBorders>
              <w:top w:val="single" w:sz="4" w:space="0" w:color="000001"/>
              <w:left w:val="double" w:sz="2" w:space="0" w:color="000001"/>
              <w:bottom w:val="single" w:sz="4" w:space="0" w:color="000001"/>
            </w:tcBorders>
            <w:shd w:val="clear" w:color="auto" w:fill="auto"/>
            <w:vAlign w:val="center"/>
          </w:tcPr>
          <w:p w:rsidR="00676F74" w:rsidRDefault="00CE2880">
            <w:pPr>
              <w:pStyle w:val="Standard"/>
              <w:tabs>
                <w:tab w:val="center" w:pos="2514"/>
              </w:tabs>
              <w:rPr>
                <w:rFonts w:ascii="Arial" w:hAnsi="Arial" w:cs="Arial"/>
                <w:bCs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bCs/>
                <w:sz w:val="18"/>
                <w:szCs w:val="18"/>
                <w:lang w:eastAsia="en-US"/>
              </w:rPr>
              <w:t>1x Half Height PCIe x1</w:t>
            </w:r>
          </w:p>
        </w:tc>
        <w:tc>
          <w:tcPr>
            <w:tcW w:w="22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vAlign w:val="center"/>
          </w:tcPr>
          <w:p w:rsidR="00676F74" w:rsidRDefault="00CE2880">
            <w:pPr>
              <w:pStyle w:val="Standard"/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  <w:r>
              <w:rPr>
                <w:rFonts w:ascii="Arial" w:hAnsi="Arial" w:cs="Arial"/>
                <w:i/>
                <w:sz w:val="18"/>
                <w:szCs w:val="18"/>
              </w:rPr>
              <w:t>TAK</w:t>
            </w:r>
          </w:p>
        </w:tc>
        <w:tc>
          <w:tcPr>
            <w:tcW w:w="22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double" w:sz="2" w:space="0" w:color="000001"/>
            </w:tcBorders>
            <w:shd w:val="clear" w:color="auto" w:fill="auto"/>
            <w:vAlign w:val="center"/>
          </w:tcPr>
          <w:p w:rsidR="00676F74" w:rsidRDefault="00676F74">
            <w:pPr>
              <w:pStyle w:val="Standard"/>
              <w:snapToGrid w:val="0"/>
              <w:jc w:val="center"/>
              <w:rPr>
                <w:rFonts w:ascii="Arial" w:hAnsi="Arial" w:cs="Arial"/>
                <w:b/>
                <w:i/>
                <w:sz w:val="18"/>
                <w:szCs w:val="18"/>
              </w:rPr>
            </w:pPr>
          </w:p>
        </w:tc>
      </w:tr>
      <w:tr w:rsidR="00676F74">
        <w:trPr>
          <w:cantSplit/>
          <w:trHeight w:val="340"/>
          <w:jc w:val="center"/>
        </w:trPr>
        <w:tc>
          <w:tcPr>
            <w:tcW w:w="4910" w:type="dxa"/>
            <w:tcBorders>
              <w:top w:val="single" w:sz="4" w:space="0" w:color="000001"/>
              <w:left w:val="double" w:sz="2" w:space="0" w:color="000001"/>
              <w:bottom w:val="single" w:sz="4" w:space="0" w:color="000001"/>
            </w:tcBorders>
            <w:shd w:val="clear" w:color="auto" w:fill="auto"/>
            <w:vAlign w:val="center"/>
          </w:tcPr>
          <w:p w:rsidR="00676F74" w:rsidRDefault="00CE2880">
            <w:pPr>
              <w:pStyle w:val="Standard"/>
              <w:tabs>
                <w:tab w:val="center" w:pos="2514"/>
              </w:tabs>
              <w:rPr>
                <w:rFonts w:ascii="Arial" w:hAnsi="Arial" w:cs="Arial"/>
                <w:bCs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bCs/>
                <w:sz w:val="18"/>
                <w:szCs w:val="18"/>
                <w:lang w:eastAsia="en-US"/>
              </w:rPr>
              <w:t>2x RS232 wyprowadzone na zewnątrz, z tyłu obudowy</w:t>
            </w:r>
          </w:p>
          <w:p w:rsidR="00676F74" w:rsidRDefault="00CE2880">
            <w:pPr>
              <w:pStyle w:val="Standard"/>
              <w:tabs>
                <w:tab w:val="center" w:pos="2514"/>
              </w:tabs>
              <w:rPr>
                <w:rFonts w:ascii="Arial" w:hAnsi="Arial" w:cs="Arial"/>
                <w:bCs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bCs/>
                <w:sz w:val="18"/>
                <w:szCs w:val="18"/>
                <w:lang w:eastAsia="en-US"/>
              </w:rPr>
              <w:t xml:space="preserve">- dopuszczalne jest </w:t>
            </w:r>
            <w:r>
              <w:rPr>
                <w:rFonts w:ascii="Arial" w:hAnsi="Arial" w:cs="Arial"/>
                <w:bCs/>
                <w:sz w:val="18"/>
                <w:szCs w:val="18"/>
                <w:lang w:eastAsia="en-US"/>
              </w:rPr>
              <w:t>zastosowanie karty rozszerzeń w slocie PCIe x1</w:t>
            </w:r>
          </w:p>
          <w:p w:rsidR="00676F74" w:rsidRDefault="00CE2880">
            <w:pPr>
              <w:pStyle w:val="Standard"/>
              <w:tabs>
                <w:tab w:val="center" w:pos="2514"/>
              </w:tabs>
              <w:rPr>
                <w:rFonts w:ascii="Arial" w:hAnsi="Arial" w:cs="Arial"/>
                <w:bCs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bCs/>
                <w:sz w:val="18"/>
                <w:szCs w:val="18"/>
                <w:lang w:eastAsia="en-US"/>
              </w:rPr>
              <w:t>- sterowniki do obsługi portów muszą być automatycznie instalowane przez zainstalowany system operacyjny lub należy dołączyć do zestawu nośnik ze sterownikami</w:t>
            </w:r>
          </w:p>
        </w:tc>
        <w:tc>
          <w:tcPr>
            <w:tcW w:w="22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vAlign w:val="center"/>
          </w:tcPr>
          <w:p w:rsidR="00676F74" w:rsidRDefault="00CE2880">
            <w:pPr>
              <w:pStyle w:val="Standard"/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  <w:r>
              <w:rPr>
                <w:rFonts w:ascii="Arial" w:hAnsi="Arial" w:cs="Arial"/>
                <w:i/>
                <w:sz w:val="18"/>
                <w:szCs w:val="18"/>
              </w:rPr>
              <w:t>TAK</w:t>
            </w:r>
          </w:p>
        </w:tc>
        <w:tc>
          <w:tcPr>
            <w:tcW w:w="22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double" w:sz="2" w:space="0" w:color="000001"/>
            </w:tcBorders>
            <w:shd w:val="clear" w:color="auto" w:fill="auto"/>
            <w:vAlign w:val="center"/>
          </w:tcPr>
          <w:p w:rsidR="00676F74" w:rsidRDefault="00676F74">
            <w:pPr>
              <w:pStyle w:val="Standard"/>
              <w:snapToGrid w:val="0"/>
              <w:jc w:val="center"/>
              <w:rPr>
                <w:rFonts w:ascii="Arial" w:hAnsi="Arial" w:cs="Arial"/>
                <w:b/>
                <w:i/>
                <w:sz w:val="18"/>
                <w:szCs w:val="18"/>
              </w:rPr>
            </w:pPr>
          </w:p>
        </w:tc>
      </w:tr>
      <w:tr w:rsidR="00676F74">
        <w:trPr>
          <w:cantSplit/>
          <w:trHeight w:val="340"/>
          <w:jc w:val="center"/>
        </w:trPr>
        <w:tc>
          <w:tcPr>
            <w:tcW w:w="9317" w:type="dxa"/>
            <w:gridSpan w:val="3"/>
            <w:tcBorders>
              <w:top w:val="single" w:sz="4" w:space="0" w:color="000001"/>
              <w:left w:val="double" w:sz="2" w:space="0" w:color="000001"/>
              <w:bottom w:val="single" w:sz="4" w:space="0" w:color="000001"/>
              <w:right w:val="single" w:sz="4" w:space="0" w:color="000001"/>
            </w:tcBorders>
            <w:shd w:val="clear" w:color="auto" w:fill="D9D9D9"/>
            <w:vAlign w:val="center"/>
          </w:tcPr>
          <w:p w:rsidR="00676F74" w:rsidRDefault="00CE2880">
            <w:pPr>
              <w:pStyle w:val="Standard"/>
              <w:jc w:val="center"/>
              <w:rPr>
                <w:rFonts w:ascii="Arial" w:hAnsi="Arial" w:cs="Arial"/>
                <w:b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i/>
                <w:sz w:val="18"/>
                <w:szCs w:val="18"/>
              </w:rPr>
              <w:t>Obudowa</w:t>
            </w:r>
          </w:p>
        </w:tc>
      </w:tr>
      <w:tr w:rsidR="00676F74">
        <w:trPr>
          <w:cantSplit/>
          <w:trHeight w:val="340"/>
          <w:jc w:val="center"/>
        </w:trPr>
        <w:tc>
          <w:tcPr>
            <w:tcW w:w="4910" w:type="dxa"/>
            <w:tcBorders>
              <w:top w:val="single" w:sz="4" w:space="0" w:color="000001"/>
              <w:left w:val="double" w:sz="2" w:space="0" w:color="000001"/>
              <w:bottom w:val="single" w:sz="4" w:space="0" w:color="000001"/>
            </w:tcBorders>
            <w:shd w:val="clear" w:color="auto" w:fill="auto"/>
            <w:vAlign w:val="center"/>
          </w:tcPr>
          <w:p w:rsidR="00676F74" w:rsidRDefault="00CE2880">
            <w:pPr>
              <w:pStyle w:val="Standard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 xml:space="preserve">Małogabarytowa typu small form factor (SFF), </w:t>
            </w:r>
            <w:r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umożliwiająca pracę w pionie jak i w poziomie, </w:t>
            </w:r>
            <w:r>
              <w:rPr>
                <w:rFonts w:ascii="Arial" w:hAnsi="Arial" w:cs="Arial"/>
                <w:bCs/>
                <w:sz w:val="18"/>
                <w:szCs w:val="18"/>
              </w:rPr>
              <w:t xml:space="preserve"> z obsługą kart PCI Express wyłącznie o niskim profilu, fabrycznie przystosowana do pracy w układzie pionowym i poziomym wyposażona w min. 2 kieszenie: 1 szt ODD ty</w:t>
            </w:r>
            <w:r>
              <w:rPr>
                <w:rFonts w:ascii="Arial" w:hAnsi="Arial" w:cs="Arial"/>
                <w:bCs/>
                <w:sz w:val="18"/>
                <w:szCs w:val="18"/>
              </w:rPr>
              <w:t>pu slim i 1 szt 2,5” wewnętrzne.</w:t>
            </w:r>
          </w:p>
        </w:tc>
        <w:tc>
          <w:tcPr>
            <w:tcW w:w="22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vAlign w:val="center"/>
          </w:tcPr>
          <w:p w:rsidR="00676F74" w:rsidRDefault="00CE2880">
            <w:pPr>
              <w:pStyle w:val="Standard"/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  <w:r>
              <w:rPr>
                <w:rFonts w:ascii="Arial" w:hAnsi="Arial" w:cs="Arial"/>
                <w:i/>
                <w:sz w:val="18"/>
                <w:szCs w:val="18"/>
              </w:rPr>
              <w:t>TAK</w:t>
            </w:r>
          </w:p>
        </w:tc>
        <w:tc>
          <w:tcPr>
            <w:tcW w:w="22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double" w:sz="2" w:space="0" w:color="000001"/>
            </w:tcBorders>
            <w:shd w:val="clear" w:color="auto" w:fill="auto"/>
            <w:vAlign w:val="center"/>
          </w:tcPr>
          <w:p w:rsidR="00676F74" w:rsidRDefault="00676F74">
            <w:pPr>
              <w:pStyle w:val="Standard"/>
              <w:snapToGrid w:val="0"/>
              <w:jc w:val="center"/>
              <w:rPr>
                <w:rFonts w:ascii="Arial" w:hAnsi="Arial" w:cs="Arial"/>
                <w:b/>
                <w:i/>
                <w:sz w:val="18"/>
                <w:szCs w:val="18"/>
              </w:rPr>
            </w:pPr>
          </w:p>
        </w:tc>
      </w:tr>
      <w:tr w:rsidR="00676F74">
        <w:trPr>
          <w:cantSplit/>
          <w:trHeight w:val="340"/>
          <w:jc w:val="center"/>
        </w:trPr>
        <w:tc>
          <w:tcPr>
            <w:tcW w:w="4910" w:type="dxa"/>
            <w:tcBorders>
              <w:top w:val="single" w:sz="4" w:space="0" w:color="000001"/>
              <w:left w:val="double" w:sz="2" w:space="0" w:color="000001"/>
              <w:bottom w:val="single" w:sz="4" w:space="0" w:color="000001"/>
            </w:tcBorders>
            <w:shd w:val="clear" w:color="auto" w:fill="auto"/>
            <w:vAlign w:val="center"/>
          </w:tcPr>
          <w:p w:rsidR="00676F74" w:rsidRDefault="00CE2880">
            <w:pPr>
              <w:pStyle w:val="Standard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color w:val="000000"/>
                <w:sz w:val="18"/>
                <w:szCs w:val="18"/>
              </w:rPr>
              <w:t>Suma wymiarów (szer. x głęb. x wys.) nie większa niż 70 cm</w:t>
            </w:r>
          </w:p>
        </w:tc>
        <w:tc>
          <w:tcPr>
            <w:tcW w:w="22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vAlign w:val="center"/>
          </w:tcPr>
          <w:p w:rsidR="00676F74" w:rsidRDefault="00676F74">
            <w:pPr>
              <w:pStyle w:val="Standard"/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</w:p>
        </w:tc>
        <w:tc>
          <w:tcPr>
            <w:tcW w:w="22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double" w:sz="2" w:space="0" w:color="000001"/>
            </w:tcBorders>
            <w:shd w:val="clear" w:color="auto" w:fill="auto"/>
            <w:vAlign w:val="center"/>
          </w:tcPr>
          <w:p w:rsidR="00676F74" w:rsidRDefault="00676F74">
            <w:pPr>
              <w:pStyle w:val="Standard"/>
              <w:snapToGrid w:val="0"/>
              <w:jc w:val="center"/>
              <w:rPr>
                <w:rFonts w:ascii="Arial" w:hAnsi="Arial" w:cs="Arial"/>
                <w:b/>
                <w:i/>
                <w:sz w:val="18"/>
                <w:szCs w:val="18"/>
              </w:rPr>
            </w:pPr>
          </w:p>
        </w:tc>
      </w:tr>
      <w:tr w:rsidR="00676F74">
        <w:trPr>
          <w:cantSplit/>
          <w:trHeight w:val="340"/>
          <w:jc w:val="center"/>
        </w:trPr>
        <w:tc>
          <w:tcPr>
            <w:tcW w:w="4910" w:type="dxa"/>
            <w:tcBorders>
              <w:top w:val="single" w:sz="4" w:space="0" w:color="000001"/>
              <w:left w:val="double" w:sz="2" w:space="0" w:color="000001"/>
              <w:bottom w:val="single" w:sz="4" w:space="0" w:color="000001"/>
            </w:tcBorders>
            <w:shd w:val="clear" w:color="auto" w:fill="auto"/>
            <w:vAlign w:val="center"/>
          </w:tcPr>
          <w:p w:rsidR="00676F74" w:rsidRDefault="00CE2880">
            <w:pPr>
              <w:pStyle w:val="Standard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Cs/>
                <w:color w:val="000000"/>
                <w:sz w:val="18"/>
                <w:szCs w:val="18"/>
              </w:rPr>
              <w:lastRenderedPageBreak/>
              <w:t>Obudowa w jednostce centralnej otwierana bez konieczności użycia narzędzi (wyklucza się użycie standardowych wkrętów, śrub motylkowych)</w:t>
            </w:r>
          </w:p>
        </w:tc>
        <w:tc>
          <w:tcPr>
            <w:tcW w:w="22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vAlign w:val="center"/>
          </w:tcPr>
          <w:p w:rsidR="00676F74" w:rsidRDefault="00CE2880">
            <w:pPr>
              <w:pStyle w:val="Standard"/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  <w:r>
              <w:rPr>
                <w:rFonts w:ascii="Arial" w:hAnsi="Arial" w:cs="Arial"/>
                <w:i/>
                <w:sz w:val="18"/>
                <w:szCs w:val="18"/>
              </w:rPr>
              <w:t>TAK</w:t>
            </w:r>
          </w:p>
        </w:tc>
        <w:tc>
          <w:tcPr>
            <w:tcW w:w="22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double" w:sz="2" w:space="0" w:color="000001"/>
            </w:tcBorders>
            <w:shd w:val="clear" w:color="auto" w:fill="auto"/>
            <w:vAlign w:val="center"/>
          </w:tcPr>
          <w:p w:rsidR="00676F74" w:rsidRDefault="00676F74">
            <w:pPr>
              <w:pStyle w:val="Standard"/>
              <w:snapToGrid w:val="0"/>
              <w:jc w:val="center"/>
              <w:rPr>
                <w:rFonts w:ascii="Arial" w:hAnsi="Arial" w:cs="Arial"/>
                <w:b/>
                <w:i/>
                <w:sz w:val="18"/>
                <w:szCs w:val="18"/>
              </w:rPr>
            </w:pPr>
          </w:p>
        </w:tc>
      </w:tr>
      <w:tr w:rsidR="00676F74">
        <w:trPr>
          <w:cantSplit/>
          <w:trHeight w:val="340"/>
          <w:jc w:val="center"/>
        </w:trPr>
        <w:tc>
          <w:tcPr>
            <w:tcW w:w="4910" w:type="dxa"/>
            <w:tcBorders>
              <w:top w:val="single" w:sz="4" w:space="0" w:color="000001"/>
              <w:left w:val="double" w:sz="2" w:space="0" w:color="000001"/>
              <w:bottom w:val="single" w:sz="4" w:space="0" w:color="000001"/>
            </w:tcBorders>
            <w:shd w:val="clear" w:color="auto" w:fill="auto"/>
            <w:vAlign w:val="center"/>
          </w:tcPr>
          <w:p w:rsidR="00676F74" w:rsidRDefault="00CE2880">
            <w:pPr>
              <w:pStyle w:val="Standard"/>
              <w:jc w:val="both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Cs/>
                <w:color w:val="000000"/>
                <w:sz w:val="18"/>
                <w:szCs w:val="18"/>
              </w:rPr>
              <w:t>Powinna posiadać czujnik otwarcia obudowy współpracujący z oprogramowaniem zarządzająco – diagnostycznym producenta  komputera. Wbudowany w obudowę czujnik otwarcia obudowy, nie może zajmować dostępnych na płycie slotów PCI.</w:t>
            </w:r>
          </w:p>
        </w:tc>
        <w:tc>
          <w:tcPr>
            <w:tcW w:w="22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vAlign w:val="center"/>
          </w:tcPr>
          <w:p w:rsidR="00676F74" w:rsidRDefault="00CE2880">
            <w:pPr>
              <w:pStyle w:val="Standard"/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  <w:r>
              <w:rPr>
                <w:rFonts w:ascii="Arial" w:hAnsi="Arial" w:cs="Arial"/>
                <w:i/>
                <w:sz w:val="18"/>
                <w:szCs w:val="18"/>
              </w:rPr>
              <w:t>TAK</w:t>
            </w:r>
          </w:p>
        </w:tc>
        <w:tc>
          <w:tcPr>
            <w:tcW w:w="22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double" w:sz="2" w:space="0" w:color="000001"/>
            </w:tcBorders>
            <w:shd w:val="clear" w:color="auto" w:fill="auto"/>
            <w:vAlign w:val="center"/>
          </w:tcPr>
          <w:p w:rsidR="00676F74" w:rsidRDefault="00676F74">
            <w:pPr>
              <w:pStyle w:val="Standard"/>
              <w:snapToGrid w:val="0"/>
              <w:jc w:val="center"/>
              <w:rPr>
                <w:rFonts w:ascii="Arial" w:hAnsi="Arial" w:cs="Arial"/>
                <w:b/>
                <w:i/>
                <w:sz w:val="18"/>
                <w:szCs w:val="18"/>
              </w:rPr>
            </w:pPr>
          </w:p>
        </w:tc>
      </w:tr>
      <w:tr w:rsidR="00676F74">
        <w:trPr>
          <w:cantSplit/>
          <w:trHeight w:val="340"/>
          <w:jc w:val="center"/>
        </w:trPr>
        <w:tc>
          <w:tcPr>
            <w:tcW w:w="4910" w:type="dxa"/>
            <w:tcBorders>
              <w:top w:val="single" w:sz="4" w:space="0" w:color="000001"/>
              <w:left w:val="double" w:sz="2" w:space="0" w:color="000001"/>
              <w:bottom w:val="single" w:sz="4" w:space="0" w:color="000001"/>
            </w:tcBorders>
            <w:shd w:val="clear" w:color="auto" w:fill="auto"/>
            <w:vAlign w:val="center"/>
          </w:tcPr>
          <w:p w:rsidR="00676F74" w:rsidRDefault="00CE2880">
            <w:pPr>
              <w:pStyle w:val="Standard"/>
              <w:jc w:val="both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Cs/>
                <w:color w:val="000000"/>
                <w:sz w:val="18"/>
                <w:szCs w:val="18"/>
              </w:rPr>
              <w:t>Obudowa musi umożliwiać z</w:t>
            </w:r>
            <w:r>
              <w:rPr>
                <w:rFonts w:ascii="Arial" w:hAnsi="Arial" w:cs="Arial"/>
                <w:bCs/>
                <w:color w:val="000000"/>
                <w:sz w:val="18"/>
                <w:szCs w:val="18"/>
              </w:rPr>
              <w:t>astosowanie zabezpieczenia fizycznego w postaci linki metalowej (złącze blokady Kensington) lub kłódki (oczko w obudowie do założenia kłódki).</w:t>
            </w:r>
          </w:p>
        </w:tc>
        <w:tc>
          <w:tcPr>
            <w:tcW w:w="22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vAlign w:val="center"/>
          </w:tcPr>
          <w:p w:rsidR="00676F74" w:rsidRDefault="00CE2880">
            <w:pPr>
              <w:pStyle w:val="Standard"/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  <w:r>
              <w:rPr>
                <w:rFonts w:ascii="Arial" w:hAnsi="Arial" w:cs="Arial"/>
                <w:i/>
                <w:sz w:val="18"/>
                <w:szCs w:val="18"/>
              </w:rPr>
              <w:t>TAK</w:t>
            </w:r>
          </w:p>
        </w:tc>
        <w:tc>
          <w:tcPr>
            <w:tcW w:w="22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double" w:sz="2" w:space="0" w:color="000001"/>
            </w:tcBorders>
            <w:shd w:val="clear" w:color="auto" w:fill="auto"/>
            <w:vAlign w:val="center"/>
          </w:tcPr>
          <w:p w:rsidR="00676F74" w:rsidRDefault="00676F74">
            <w:pPr>
              <w:pStyle w:val="Standard"/>
              <w:snapToGrid w:val="0"/>
              <w:jc w:val="center"/>
              <w:rPr>
                <w:rFonts w:ascii="Arial" w:hAnsi="Arial" w:cs="Arial"/>
                <w:b/>
                <w:i/>
                <w:sz w:val="18"/>
                <w:szCs w:val="18"/>
              </w:rPr>
            </w:pPr>
          </w:p>
        </w:tc>
      </w:tr>
      <w:tr w:rsidR="00676F74">
        <w:trPr>
          <w:cantSplit/>
          <w:trHeight w:val="340"/>
          <w:jc w:val="center"/>
        </w:trPr>
        <w:tc>
          <w:tcPr>
            <w:tcW w:w="4910" w:type="dxa"/>
            <w:tcBorders>
              <w:top w:val="single" w:sz="4" w:space="0" w:color="000001"/>
              <w:left w:val="double" w:sz="2" w:space="0" w:color="000001"/>
              <w:bottom w:val="single" w:sz="4" w:space="0" w:color="000001"/>
            </w:tcBorders>
            <w:shd w:val="clear" w:color="auto" w:fill="auto"/>
            <w:vAlign w:val="center"/>
          </w:tcPr>
          <w:p w:rsidR="00676F74" w:rsidRDefault="00CE2880">
            <w:pPr>
              <w:pStyle w:val="Standard"/>
              <w:jc w:val="both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Każdy komputer powinien być oznaczony niepowtarzalnym numerem seryjnym umieszonym na obudowie, oraz </w:t>
            </w:r>
            <w:r>
              <w:rPr>
                <w:rFonts w:ascii="Arial" w:hAnsi="Arial" w:cs="Arial"/>
                <w:bCs/>
                <w:color w:val="000000"/>
                <w:sz w:val="18"/>
                <w:szCs w:val="18"/>
              </w:rPr>
              <w:t>musi być wpisany na stałe w BIOS.</w:t>
            </w:r>
          </w:p>
        </w:tc>
        <w:tc>
          <w:tcPr>
            <w:tcW w:w="22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vAlign w:val="center"/>
          </w:tcPr>
          <w:p w:rsidR="00676F74" w:rsidRDefault="00CE2880">
            <w:pPr>
              <w:pStyle w:val="Standard"/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  <w:r>
              <w:rPr>
                <w:rFonts w:ascii="Arial" w:hAnsi="Arial" w:cs="Arial"/>
                <w:i/>
                <w:sz w:val="18"/>
                <w:szCs w:val="18"/>
              </w:rPr>
              <w:t>TAK</w:t>
            </w:r>
          </w:p>
        </w:tc>
        <w:tc>
          <w:tcPr>
            <w:tcW w:w="22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double" w:sz="2" w:space="0" w:color="000001"/>
            </w:tcBorders>
            <w:shd w:val="clear" w:color="auto" w:fill="auto"/>
            <w:vAlign w:val="center"/>
          </w:tcPr>
          <w:p w:rsidR="00676F74" w:rsidRDefault="00676F74">
            <w:pPr>
              <w:pStyle w:val="Standard"/>
              <w:snapToGrid w:val="0"/>
              <w:jc w:val="center"/>
              <w:rPr>
                <w:rFonts w:ascii="Arial" w:hAnsi="Arial" w:cs="Arial"/>
                <w:b/>
                <w:i/>
                <w:sz w:val="18"/>
                <w:szCs w:val="18"/>
              </w:rPr>
            </w:pPr>
          </w:p>
        </w:tc>
      </w:tr>
      <w:tr w:rsidR="00676F74">
        <w:trPr>
          <w:cantSplit/>
          <w:trHeight w:val="340"/>
          <w:jc w:val="center"/>
        </w:trPr>
        <w:tc>
          <w:tcPr>
            <w:tcW w:w="9317" w:type="dxa"/>
            <w:gridSpan w:val="3"/>
            <w:tcBorders>
              <w:top w:val="single" w:sz="4" w:space="0" w:color="000001"/>
              <w:left w:val="double" w:sz="2" w:space="0" w:color="000001"/>
              <w:bottom w:val="single" w:sz="4" w:space="0" w:color="000001"/>
              <w:right w:val="single" w:sz="4" w:space="0" w:color="000001"/>
            </w:tcBorders>
            <w:shd w:val="clear" w:color="auto" w:fill="D9D9D9"/>
            <w:vAlign w:val="center"/>
          </w:tcPr>
          <w:p w:rsidR="00676F74" w:rsidRDefault="00CE2880">
            <w:pPr>
              <w:pStyle w:val="Standard"/>
              <w:jc w:val="center"/>
              <w:rPr>
                <w:rFonts w:ascii="Arial" w:hAnsi="Arial" w:cs="Arial"/>
                <w:b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i/>
                <w:sz w:val="18"/>
                <w:szCs w:val="18"/>
              </w:rPr>
              <w:t>Zasilacz</w:t>
            </w:r>
          </w:p>
        </w:tc>
      </w:tr>
      <w:tr w:rsidR="00676F74">
        <w:trPr>
          <w:cantSplit/>
          <w:trHeight w:val="340"/>
          <w:jc w:val="center"/>
        </w:trPr>
        <w:tc>
          <w:tcPr>
            <w:tcW w:w="4910" w:type="dxa"/>
            <w:tcBorders>
              <w:top w:val="single" w:sz="4" w:space="0" w:color="000001"/>
              <w:left w:val="double" w:sz="2" w:space="0" w:color="000001"/>
              <w:bottom w:val="single" w:sz="4" w:space="0" w:color="000001"/>
            </w:tcBorders>
            <w:shd w:val="clear" w:color="auto" w:fill="auto"/>
            <w:vAlign w:val="center"/>
          </w:tcPr>
          <w:p w:rsidR="00676F74" w:rsidRDefault="00CE2880">
            <w:pPr>
              <w:pStyle w:val="Standard"/>
            </w:pPr>
            <w:r>
              <w:rPr>
                <w:rFonts w:ascii="Arial" w:hAnsi="Arial" w:cs="Arial"/>
                <w:bCs/>
                <w:sz w:val="18"/>
                <w:szCs w:val="18"/>
              </w:rPr>
              <w:t>Zasilacz o mocy max. 200W pracujący w sieci 230V 50/60Hz prądu zmiennego, o sprawności 85% (80 Plus Bronze), z aktywnym PFC</w:t>
            </w:r>
          </w:p>
        </w:tc>
        <w:tc>
          <w:tcPr>
            <w:tcW w:w="22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vAlign w:val="center"/>
          </w:tcPr>
          <w:p w:rsidR="00676F74" w:rsidRDefault="00CE2880">
            <w:pPr>
              <w:pStyle w:val="Standard"/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  <w:r>
              <w:rPr>
                <w:rFonts w:ascii="Arial" w:hAnsi="Arial" w:cs="Arial"/>
                <w:i/>
                <w:sz w:val="18"/>
                <w:szCs w:val="18"/>
              </w:rPr>
              <w:t>TAK</w:t>
            </w:r>
          </w:p>
        </w:tc>
        <w:tc>
          <w:tcPr>
            <w:tcW w:w="22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double" w:sz="2" w:space="0" w:color="000001"/>
            </w:tcBorders>
            <w:shd w:val="clear" w:color="auto" w:fill="auto"/>
            <w:vAlign w:val="center"/>
          </w:tcPr>
          <w:p w:rsidR="00676F74" w:rsidRDefault="00676F74">
            <w:pPr>
              <w:pStyle w:val="Standard"/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76F74">
        <w:trPr>
          <w:cantSplit/>
          <w:trHeight w:val="340"/>
          <w:jc w:val="center"/>
        </w:trPr>
        <w:tc>
          <w:tcPr>
            <w:tcW w:w="4910" w:type="dxa"/>
            <w:tcBorders>
              <w:top w:val="single" w:sz="4" w:space="0" w:color="000001"/>
              <w:left w:val="double" w:sz="2" w:space="0" w:color="000001"/>
              <w:bottom w:val="single" w:sz="4" w:space="0" w:color="000001"/>
            </w:tcBorders>
            <w:shd w:val="clear" w:color="auto" w:fill="auto"/>
            <w:vAlign w:val="center"/>
          </w:tcPr>
          <w:p w:rsidR="00676F74" w:rsidRDefault="00CE2880">
            <w:pPr>
              <w:pStyle w:val="Standard"/>
              <w:rPr>
                <w:color w:val="CE181E"/>
              </w:rPr>
            </w:pPr>
            <w:r>
              <w:rPr>
                <w:rFonts w:ascii="Arial" w:hAnsi="Arial" w:cs="Arial"/>
                <w:bCs/>
                <w:color w:val="CE181E"/>
                <w:sz w:val="18"/>
                <w:szCs w:val="18"/>
              </w:rPr>
              <w:t>W zestawie przewód zasilania C13, 230V, o minimalnej długości 1,8m, europejski</w:t>
            </w:r>
          </w:p>
        </w:tc>
        <w:tc>
          <w:tcPr>
            <w:tcW w:w="22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vAlign w:val="center"/>
          </w:tcPr>
          <w:p w:rsidR="00676F74" w:rsidRDefault="00CE2880">
            <w:pPr>
              <w:pStyle w:val="Standard"/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  <w:r>
              <w:rPr>
                <w:rFonts w:ascii="Arial" w:hAnsi="Arial" w:cs="Arial"/>
                <w:i/>
                <w:sz w:val="18"/>
                <w:szCs w:val="18"/>
              </w:rPr>
              <w:t>TAK</w:t>
            </w:r>
          </w:p>
        </w:tc>
        <w:tc>
          <w:tcPr>
            <w:tcW w:w="22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double" w:sz="2" w:space="0" w:color="000001"/>
            </w:tcBorders>
            <w:shd w:val="clear" w:color="auto" w:fill="auto"/>
            <w:vAlign w:val="center"/>
          </w:tcPr>
          <w:p w:rsidR="00676F74" w:rsidRDefault="00676F74">
            <w:pPr>
              <w:pStyle w:val="Standard"/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76F74">
        <w:trPr>
          <w:cantSplit/>
          <w:trHeight w:val="340"/>
          <w:jc w:val="center"/>
        </w:trPr>
        <w:tc>
          <w:tcPr>
            <w:tcW w:w="9317" w:type="dxa"/>
            <w:gridSpan w:val="3"/>
            <w:tcBorders>
              <w:top w:val="single" w:sz="4" w:space="0" w:color="000001"/>
              <w:left w:val="double" w:sz="2" w:space="0" w:color="000001"/>
              <w:bottom w:val="single" w:sz="4" w:space="0" w:color="000001"/>
              <w:right w:val="single" w:sz="4" w:space="0" w:color="000001"/>
            </w:tcBorders>
            <w:shd w:val="clear" w:color="auto" w:fill="D9D9D9"/>
            <w:vAlign w:val="center"/>
          </w:tcPr>
          <w:p w:rsidR="00676F74" w:rsidRDefault="00CE2880">
            <w:pPr>
              <w:pStyle w:val="Standard"/>
              <w:jc w:val="center"/>
              <w:rPr>
                <w:rFonts w:ascii="Arial" w:hAnsi="Arial" w:cs="Arial"/>
                <w:b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i/>
                <w:sz w:val="18"/>
                <w:szCs w:val="18"/>
              </w:rPr>
              <w:t>Klawiatura</w:t>
            </w:r>
          </w:p>
        </w:tc>
      </w:tr>
      <w:tr w:rsidR="00676F74">
        <w:trPr>
          <w:cantSplit/>
          <w:trHeight w:val="340"/>
          <w:jc w:val="center"/>
        </w:trPr>
        <w:tc>
          <w:tcPr>
            <w:tcW w:w="4910" w:type="dxa"/>
            <w:tcBorders>
              <w:top w:val="single" w:sz="4" w:space="0" w:color="000001"/>
              <w:left w:val="double" w:sz="2" w:space="0" w:color="000001"/>
              <w:bottom w:val="single" w:sz="4" w:space="0" w:color="000001"/>
            </w:tcBorders>
            <w:shd w:val="clear" w:color="auto" w:fill="auto"/>
            <w:vAlign w:val="center"/>
          </w:tcPr>
          <w:p w:rsidR="00676F74" w:rsidRDefault="00CE2880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Klawiatura USB w  układzie QWERTY, amerykańska/międzynarodowa, w kolorze czarnym</w:t>
            </w:r>
          </w:p>
        </w:tc>
        <w:tc>
          <w:tcPr>
            <w:tcW w:w="22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vAlign w:val="center"/>
          </w:tcPr>
          <w:p w:rsidR="00676F74" w:rsidRDefault="00CE2880">
            <w:pPr>
              <w:pStyle w:val="Standard"/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  <w:r>
              <w:rPr>
                <w:rFonts w:ascii="Arial" w:hAnsi="Arial" w:cs="Arial"/>
                <w:i/>
                <w:sz w:val="18"/>
                <w:szCs w:val="18"/>
              </w:rPr>
              <w:t>TAK</w:t>
            </w:r>
          </w:p>
        </w:tc>
        <w:tc>
          <w:tcPr>
            <w:tcW w:w="22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double" w:sz="2" w:space="0" w:color="000001"/>
            </w:tcBorders>
            <w:shd w:val="clear" w:color="auto" w:fill="auto"/>
            <w:vAlign w:val="center"/>
          </w:tcPr>
          <w:p w:rsidR="00676F74" w:rsidRDefault="00676F74">
            <w:pPr>
              <w:pStyle w:val="Standard"/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76F74">
        <w:trPr>
          <w:cantSplit/>
          <w:trHeight w:val="340"/>
          <w:jc w:val="center"/>
        </w:trPr>
        <w:tc>
          <w:tcPr>
            <w:tcW w:w="4910" w:type="dxa"/>
            <w:tcBorders>
              <w:top w:val="single" w:sz="4" w:space="0" w:color="000001"/>
              <w:left w:val="double" w:sz="2" w:space="0" w:color="000001"/>
              <w:bottom w:val="single" w:sz="4" w:space="0" w:color="000001"/>
            </w:tcBorders>
            <w:shd w:val="clear" w:color="auto" w:fill="auto"/>
            <w:vAlign w:val="center"/>
          </w:tcPr>
          <w:p w:rsidR="00676F74" w:rsidRDefault="00CE2880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Klawiatura numeryczna wyraźnie oddzielona od reszty przycisków</w:t>
            </w:r>
          </w:p>
        </w:tc>
        <w:tc>
          <w:tcPr>
            <w:tcW w:w="22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vAlign w:val="center"/>
          </w:tcPr>
          <w:p w:rsidR="00676F74" w:rsidRDefault="00CE2880">
            <w:pPr>
              <w:pStyle w:val="Standard"/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  <w:r>
              <w:rPr>
                <w:rFonts w:ascii="Arial" w:hAnsi="Arial" w:cs="Arial"/>
                <w:i/>
                <w:sz w:val="18"/>
                <w:szCs w:val="18"/>
              </w:rPr>
              <w:t>TAK</w:t>
            </w:r>
          </w:p>
        </w:tc>
        <w:tc>
          <w:tcPr>
            <w:tcW w:w="22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double" w:sz="2" w:space="0" w:color="000001"/>
            </w:tcBorders>
            <w:shd w:val="clear" w:color="auto" w:fill="auto"/>
            <w:vAlign w:val="center"/>
          </w:tcPr>
          <w:p w:rsidR="00676F74" w:rsidRDefault="00676F74">
            <w:pPr>
              <w:pStyle w:val="Standard"/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76F74">
        <w:trPr>
          <w:cantSplit/>
          <w:trHeight w:val="340"/>
          <w:jc w:val="center"/>
        </w:trPr>
        <w:tc>
          <w:tcPr>
            <w:tcW w:w="9317" w:type="dxa"/>
            <w:gridSpan w:val="3"/>
            <w:tcBorders>
              <w:top w:val="single" w:sz="4" w:space="0" w:color="000001"/>
              <w:left w:val="double" w:sz="2" w:space="0" w:color="000001"/>
              <w:bottom w:val="single" w:sz="4" w:space="0" w:color="000001"/>
              <w:right w:val="single" w:sz="4" w:space="0" w:color="000001"/>
            </w:tcBorders>
            <w:shd w:val="clear" w:color="auto" w:fill="D9D9D9"/>
            <w:vAlign w:val="center"/>
          </w:tcPr>
          <w:p w:rsidR="00676F74" w:rsidRDefault="00CE2880">
            <w:pPr>
              <w:pStyle w:val="Standard"/>
              <w:jc w:val="center"/>
              <w:rPr>
                <w:rFonts w:ascii="Arial" w:hAnsi="Arial" w:cs="Arial"/>
                <w:b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i/>
                <w:sz w:val="18"/>
                <w:szCs w:val="18"/>
              </w:rPr>
              <w:t>Mysz</w:t>
            </w:r>
          </w:p>
        </w:tc>
      </w:tr>
      <w:tr w:rsidR="00676F74">
        <w:trPr>
          <w:cantSplit/>
          <w:trHeight w:val="317"/>
          <w:jc w:val="center"/>
        </w:trPr>
        <w:tc>
          <w:tcPr>
            <w:tcW w:w="4910" w:type="dxa"/>
            <w:tcBorders>
              <w:top w:val="single" w:sz="4" w:space="0" w:color="000001"/>
              <w:left w:val="double" w:sz="2" w:space="0" w:color="000001"/>
              <w:bottom w:val="single" w:sz="4" w:space="0" w:color="000001"/>
            </w:tcBorders>
            <w:shd w:val="clear" w:color="auto" w:fill="auto"/>
            <w:vAlign w:val="center"/>
          </w:tcPr>
          <w:p w:rsidR="00676F74" w:rsidRDefault="00CE2880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Mysz optyczna USB z rolką, w kolorze czarnym</w:t>
            </w:r>
          </w:p>
        </w:tc>
        <w:tc>
          <w:tcPr>
            <w:tcW w:w="22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vAlign w:val="center"/>
          </w:tcPr>
          <w:p w:rsidR="00676F74" w:rsidRDefault="00CE2880">
            <w:pPr>
              <w:pStyle w:val="Standard"/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  <w:r>
              <w:rPr>
                <w:rFonts w:ascii="Arial" w:hAnsi="Arial" w:cs="Arial"/>
                <w:i/>
                <w:sz w:val="18"/>
                <w:szCs w:val="18"/>
              </w:rPr>
              <w:t>TAK</w:t>
            </w:r>
          </w:p>
        </w:tc>
        <w:tc>
          <w:tcPr>
            <w:tcW w:w="22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double" w:sz="2" w:space="0" w:color="000001"/>
            </w:tcBorders>
            <w:shd w:val="clear" w:color="auto" w:fill="auto"/>
            <w:vAlign w:val="center"/>
          </w:tcPr>
          <w:p w:rsidR="00676F74" w:rsidRDefault="00676F74">
            <w:pPr>
              <w:pStyle w:val="Standard"/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76F74">
        <w:trPr>
          <w:cantSplit/>
          <w:trHeight w:val="249"/>
          <w:jc w:val="center"/>
        </w:trPr>
        <w:tc>
          <w:tcPr>
            <w:tcW w:w="4910" w:type="dxa"/>
            <w:tcBorders>
              <w:top w:val="single" w:sz="4" w:space="0" w:color="000001"/>
              <w:left w:val="double" w:sz="2" w:space="0" w:color="000001"/>
              <w:bottom w:val="single" w:sz="4" w:space="0" w:color="000001"/>
            </w:tcBorders>
            <w:shd w:val="clear" w:color="auto" w:fill="auto"/>
            <w:vAlign w:val="center"/>
          </w:tcPr>
          <w:p w:rsidR="00676F74" w:rsidRDefault="00CE2880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Rozdzielczość min. 1000 dpi</w:t>
            </w:r>
          </w:p>
        </w:tc>
        <w:tc>
          <w:tcPr>
            <w:tcW w:w="22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vAlign w:val="center"/>
          </w:tcPr>
          <w:p w:rsidR="00676F74" w:rsidRDefault="00CE2880">
            <w:pPr>
              <w:pStyle w:val="Standard"/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  <w:r>
              <w:rPr>
                <w:rFonts w:ascii="Arial" w:hAnsi="Arial" w:cs="Arial"/>
                <w:i/>
                <w:sz w:val="18"/>
                <w:szCs w:val="18"/>
              </w:rPr>
              <w:t>TAK</w:t>
            </w:r>
          </w:p>
        </w:tc>
        <w:tc>
          <w:tcPr>
            <w:tcW w:w="22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double" w:sz="2" w:space="0" w:color="000001"/>
            </w:tcBorders>
            <w:shd w:val="clear" w:color="auto" w:fill="auto"/>
            <w:vAlign w:val="center"/>
          </w:tcPr>
          <w:p w:rsidR="00676F74" w:rsidRDefault="00676F74">
            <w:pPr>
              <w:pStyle w:val="Standard"/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76F74">
        <w:trPr>
          <w:cantSplit/>
          <w:trHeight w:val="340"/>
          <w:jc w:val="center"/>
        </w:trPr>
        <w:tc>
          <w:tcPr>
            <w:tcW w:w="4910" w:type="dxa"/>
            <w:tcBorders>
              <w:top w:val="single" w:sz="4" w:space="0" w:color="000001"/>
              <w:left w:val="double" w:sz="2" w:space="0" w:color="000001"/>
              <w:bottom w:val="single" w:sz="4" w:space="0" w:color="000001"/>
            </w:tcBorders>
            <w:shd w:val="clear" w:color="auto" w:fill="auto"/>
            <w:vAlign w:val="center"/>
          </w:tcPr>
          <w:p w:rsidR="00676F74" w:rsidRDefault="00CE2880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Trzeci przycisk w pokrętle</w:t>
            </w:r>
          </w:p>
        </w:tc>
        <w:tc>
          <w:tcPr>
            <w:tcW w:w="22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vAlign w:val="center"/>
          </w:tcPr>
          <w:p w:rsidR="00676F74" w:rsidRDefault="00CE2880">
            <w:pPr>
              <w:pStyle w:val="Standard"/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  <w:r>
              <w:rPr>
                <w:rFonts w:ascii="Arial" w:hAnsi="Arial" w:cs="Arial"/>
                <w:i/>
                <w:sz w:val="18"/>
                <w:szCs w:val="18"/>
              </w:rPr>
              <w:t>TAK</w:t>
            </w:r>
          </w:p>
        </w:tc>
        <w:tc>
          <w:tcPr>
            <w:tcW w:w="22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double" w:sz="2" w:space="0" w:color="000001"/>
            </w:tcBorders>
            <w:shd w:val="clear" w:color="auto" w:fill="auto"/>
            <w:vAlign w:val="center"/>
          </w:tcPr>
          <w:p w:rsidR="00676F74" w:rsidRDefault="00676F74">
            <w:pPr>
              <w:pStyle w:val="Standard"/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76F74">
        <w:trPr>
          <w:cantSplit/>
          <w:trHeight w:val="340"/>
          <w:jc w:val="center"/>
        </w:trPr>
        <w:tc>
          <w:tcPr>
            <w:tcW w:w="9317" w:type="dxa"/>
            <w:gridSpan w:val="3"/>
            <w:tcBorders>
              <w:top w:val="single" w:sz="4" w:space="0" w:color="000001"/>
              <w:left w:val="double" w:sz="2" w:space="0" w:color="000001"/>
              <w:bottom w:val="single" w:sz="4" w:space="0" w:color="000001"/>
              <w:right w:val="single" w:sz="4" w:space="0" w:color="000001"/>
            </w:tcBorders>
            <w:shd w:val="clear" w:color="auto" w:fill="D9D9D9"/>
            <w:vAlign w:val="center"/>
          </w:tcPr>
          <w:p w:rsidR="00676F74" w:rsidRDefault="00CE2880">
            <w:pPr>
              <w:pStyle w:val="Standard"/>
              <w:jc w:val="center"/>
              <w:rPr>
                <w:rFonts w:ascii="Arial" w:hAnsi="Arial" w:cs="Arial"/>
                <w:b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i/>
                <w:sz w:val="18"/>
                <w:szCs w:val="18"/>
              </w:rPr>
              <w:t>System operacyjny</w:t>
            </w:r>
          </w:p>
        </w:tc>
      </w:tr>
      <w:tr w:rsidR="00676F74">
        <w:trPr>
          <w:cantSplit/>
          <w:trHeight w:val="340"/>
          <w:jc w:val="center"/>
        </w:trPr>
        <w:tc>
          <w:tcPr>
            <w:tcW w:w="4910" w:type="dxa"/>
            <w:tcBorders>
              <w:top w:val="single" w:sz="4" w:space="0" w:color="000001"/>
              <w:left w:val="double" w:sz="2" w:space="0" w:color="000001"/>
              <w:bottom w:val="single" w:sz="4" w:space="0" w:color="000001"/>
            </w:tcBorders>
            <w:shd w:val="clear" w:color="auto" w:fill="auto"/>
            <w:vAlign w:val="center"/>
          </w:tcPr>
          <w:p w:rsidR="00676F74" w:rsidRDefault="00CE2880">
            <w:pPr>
              <w:spacing w:line="360" w:lineRule="auto"/>
            </w:pPr>
            <w:r>
              <w:rPr>
                <w:rFonts w:ascii="Arial" w:hAnsi="Arial"/>
                <w:sz w:val="18"/>
                <w:szCs w:val="18"/>
              </w:rPr>
              <w:lastRenderedPageBreak/>
              <w:t xml:space="preserve">Zainstalowany system operacyjny co najmniej Windows 10 Professional 64 bitowy w polskiej wersji </w:t>
            </w:r>
            <w:r>
              <w:rPr>
                <w:rFonts w:ascii="Arial" w:hAnsi="Arial"/>
                <w:sz w:val="18"/>
                <w:szCs w:val="18"/>
              </w:rPr>
              <w:t>językowej lub system równoważny.</w:t>
            </w:r>
          </w:p>
          <w:p w:rsidR="00676F74" w:rsidRDefault="00CE2880">
            <w:pPr>
              <w:spacing w:line="360" w:lineRule="auto"/>
            </w:pPr>
            <w:r>
              <w:rPr>
                <w:rFonts w:ascii="Arial" w:hAnsi="Arial"/>
                <w:sz w:val="18"/>
                <w:szCs w:val="18"/>
              </w:rPr>
              <w:t xml:space="preserve">Klucz licencyjny systemu musi być zapisany trwale w BIOS i umożliwiać jego instalację bez potrzeby ręcznego wpisywania klucza licencyjnego. </w:t>
            </w:r>
          </w:p>
          <w:p w:rsidR="00676F74" w:rsidRDefault="00CE2880">
            <w:pPr>
              <w:spacing w:line="360" w:lineRule="auto"/>
            </w:pPr>
            <w:r>
              <w:rPr>
                <w:rFonts w:ascii="Arial" w:hAnsi="Arial"/>
                <w:sz w:val="18"/>
                <w:szCs w:val="18"/>
                <w:u w:val="single"/>
              </w:rPr>
              <w:t>Zamawiający nie dopuszcza zaoferowania systemu operacyjnego pochodzącego z rynku w</w:t>
            </w:r>
            <w:r>
              <w:rPr>
                <w:rFonts w:ascii="Arial" w:hAnsi="Arial"/>
                <w:sz w:val="18"/>
                <w:szCs w:val="18"/>
                <w:u w:val="single"/>
              </w:rPr>
              <w:t xml:space="preserve">tórnego, reaktywowanego systemu. </w:t>
            </w:r>
          </w:p>
          <w:p w:rsidR="00676F74" w:rsidRDefault="00CE2880">
            <w:pPr>
              <w:spacing w:line="360" w:lineRule="auto"/>
            </w:pPr>
            <w:r>
              <w:rPr>
                <w:rFonts w:ascii="Arial" w:hAnsi="Arial"/>
                <w:sz w:val="18"/>
                <w:szCs w:val="18"/>
              </w:rPr>
              <w:t>System równoważny musi spełniać następujące wymagania poprzez wbudowane mechanizmy, bez użycia dodatkowych aplikacji:</w:t>
            </w:r>
          </w:p>
          <w:p w:rsidR="00676F74" w:rsidRDefault="00CE2880">
            <w:pPr>
              <w:numPr>
                <w:ilvl w:val="0"/>
                <w:numId w:val="4"/>
              </w:numPr>
              <w:spacing w:line="360" w:lineRule="auto"/>
              <w:ind w:left="399" w:hanging="360"/>
              <w:contextualSpacing/>
            </w:pPr>
            <w:r>
              <w:rPr>
                <w:rFonts w:ascii="Arial" w:hAnsi="Arial"/>
                <w:sz w:val="18"/>
                <w:szCs w:val="18"/>
              </w:rPr>
              <w:t>Dostępne dwa rodzaje graficznego interfejsu użytkownika:</w:t>
            </w:r>
          </w:p>
          <w:p w:rsidR="00676F74" w:rsidRDefault="00CE2880">
            <w:pPr>
              <w:numPr>
                <w:ilvl w:val="1"/>
                <w:numId w:val="4"/>
              </w:numPr>
              <w:spacing w:line="360" w:lineRule="auto"/>
              <w:ind w:left="825" w:hanging="360"/>
              <w:contextualSpacing/>
            </w:pPr>
            <w:r>
              <w:rPr>
                <w:rFonts w:ascii="Arial" w:hAnsi="Arial"/>
                <w:sz w:val="18"/>
                <w:szCs w:val="18"/>
              </w:rPr>
              <w:t>Klasyczny, umożliwiający obsługę przy pomocy kl</w:t>
            </w:r>
            <w:r>
              <w:rPr>
                <w:rFonts w:ascii="Arial" w:hAnsi="Arial"/>
                <w:sz w:val="18"/>
                <w:szCs w:val="18"/>
              </w:rPr>
              <w:t>awiatury i myszy,</w:t>
            </w:r>
          </w:p>
          <w:p w:rsidR="00676F74" w:rsidRDefault="00CE2880">
            <w:pPr>
              <w:numPr>
                <w:ilvl w:val="1"/>
                <w:numId w:val="4"/>
              </w:numPr>
              <w:spacing w:line="360" w:lineRule="auto"/>
              <w:ind w:left="825" w:hanging="360"/>
              <w:contextualSpacing/>
            </w:pPr>
            <w:r>
              <w:rPr>
                <w:rFonts w:ascii="Arial" w:hAnsi="Arial"/>
                <w:sz w:val="18"/>
                <w:szCs w:val="18"/>
              </w:rPr>
              <w:t>Dotykowy umożliwiający sterowanie dotykiem na urządzeniach typu tablet lub monitorach dotykowych.</w:t>
            </w:r>
          </w:p>
          <w:p w:rsidR="00676F74" w:rsidRDefault="00CE2880">
            <w:pPr>
              <w:numPr>
                <w:ilvl w:val="0"/>
                <w:numId w:val="4"/>
              </w:numPr>
              <w:spacing w:line="360" w:lineRule="auto"/>
              <w:ind w:left="399" w:hanging="360"/>
              <w:contextualSpacing/>
            </w:pPr>
            <w:r>
              <w:rPr>
                <w:rFonts w:ascii="Arial" w:hAnsi="Arial"/>
                <w:sz w:val="18"/>
                <w:szCs w:val="18"/>
              </w:rPr>
              <w:t>Interfejsy użytkownika dostępne w wielu językach do wyboru – w tym polskim i angielskim.</w:t>
            </w:r>
          </w:p>
          <w:p w:rsidR="00676F74" w:rsidRDefault="00CE2880">
            <w:pPr>
              <w:numPr>
                <w:ilvl w:val="0"/>
                <w:numId w:val="4"/>
              </w:numPr>
              <w:spacing w:line="360" w:lineRule="auto"/>
              <w:ind w:left="399" w:hanging="360"/>
              <w:contextualSpacing/>
            </w:pPr>
            <w:r>
              <w:rPr>
                <w:rFonts w:ascii="Arial" w:hAnsi="Arial"/>
                <w:sz w:val="18"/>
                <w:szCs w:val="18"/>
              </w:rPr>
              <w:t>Zlokalizowane w języku polskim, co najmniej następu</w:t>
            </w:r>
            <w:r>
              <w:rPr>
                <w:rFonts w:ascii="Arial" w:hAnsi="Arial"/>
                <w:sz w:val="18"/>
                <w:szCs w:val="18"/>
              </w:rPr>
              <w:t xml:space="preserve">jące elementy: menu, odtwarzacz multimediów, pomoc, komunikaty systemowe. </w:t>
            </w:r>
          </w:p>
          <w:p w:rsidR="00676F74" w:rsidRDefault="00CE2880">
            <w:pPr>
              <w:numPr>
                <w:ilvl w:val="0"/>
                <w:numId w:val="4"/>
              </w:numPr>
              <w:spacing w:line="360" w:lineRule="auto"/>
              <w:ind w:left="399" w:hanging="360"/>
              <w:contextualSpacing/>
            </w:pPr>
            <w:r>
              <w:rPr>
                <w:rFonts w:ascii="Arial" w:hAnsi="Arial"/>
                <w:sz w:val="18"/>
                <w:szCs w:val="18"/>
              </w:rPr>
              <w:t>Wbudowany system pomocy w języku polskim.</w:t>
            </w:r>
          </w:p>
          <w:p w:rsidR="00676F74" w:rsidRDefault="00CE2880">
            <w:pPr>
              <w:numPr>
                <w:ilvl w:val="0"/>
                <w:numId w:val="4"/>
              </w:numPr>
              <w:spacing w:line="360" w:lineRule="auto"/>
              <w:ind w:left="399" w:hanging="360"/>
              <w:contextualSpacing/>
            </w:pPr>
            <w:r>
              <w:rPr>
                <w:rFonts w:ascii="Arial" w:hAnsi="Arial"/>
                <w:sz w:val="18"/>
                <w:szCs w:val="18"/>
              </w:rPr>
              <w:t>Graficzne środowisko instalacji i konfiguracji dostępne w języku polskim.</w:t>
            </w:r>
          </w:p>
          <w:p w:rsidR="00676F74" w:rsidRDefault="00CE2880">
            <w:pPr>
              <w:numPr>
                <w:ilvl w:val="0"/>
                <w:numId w:val="4"/>
              </w:numPr>
              <w:spacing w:line="360" w:lineRule="auto"/>
              <w:ind w:left="399" w:hanging="360"/>
              <w:contextualSpacing/>
            </w:pPr>
            <w:r>
              <w:rPr>
                <w:rFonts w:ascii="Arial" w:hAnsi="Arial"/>
                <w:sz w:val="18"/>
                <w:szCs w:val="18"/>
              </w:rPr>
              <w:t xml:space="preserve">Funkcje związane z obsługą komputerów typu tablet, z </w:t>
            </w:r>
            <w:r>
              <w:rPr>
                <w:rFonts w:ascii="Arial" w:hAnsi="Arial"/>
                <w:sz w:val="18"/>
                <w:szCs w:val="18"/>
              </w:rPr>
              <w:t>wbudowanym modułem „uczenia się” pisma użytkownika – obsługa języka polskiego.</w:t>
            </w:r>
          </w:p>
          <w:p w:rsidR="00676F74" w:rsidRDefault="00CE2880">
            <w:pPr>
              <w:numPr>
                <w:ilvl w:val="0"/>
                <w:numId w:val="4"/>
              </w:numPr>
              <w:spacing w:line="360" w:lineRule="auto"/>
              <w:ind w:left="399" w:hanging="360"/>
              <w:contextualSpacing/>
            </w:pPr>
            <w:r>
              <w:rPr>
                <w:rFonts w:ascii="Arial" w:hAnsi="Arial"/>
                <w:sz w:val="18"/>
                <w:szCs w:val="18"/>
              </w:rPr>
              <w:t>Funkcjonalność rozpoznawania mowy, pozwalającą na sterowanie komputerem głosowo, wraz z modułem „uczenia się” głosu użytkownika.</w:t>
            </w:r>
          </w:p>
          <w:p w:rsidR="00676F74" w:rsidRDefault="00CE2880">
            <w:pPr>
              <w:numPr>
                <w:ilvl w:val="0"/>
                <w:numId w:val="4"/>
              </w:numPr>
              <w:spacing w:line="360" w:lineRule="auto"/>
              <w:ind w:left="399" w:hanging="360"/>
              <w:contextualSpacing/>
            </w:pPr>
            <w:r>
              <w:rPr>
                <w:rFonts w:ascii="Arial" w:hAnsi="Arial"/>
                <w:sz w:val="18"/>
                <w:szCs w:val="18"/>
              </w:rPr>
              <w:t>Możliwość dokonywania bezpłatnych aktualizacji i</w:t>
            </w:r>
            <w:r>
              <w:rPr>
                <w:rFonts w:ascii="Arial" w:hAnsi="Arial"/>
                <w:sz w:val="18"/>
                <w:szCs w:val="18"/>
              </w:rPr>
              <w:t xml:space="preserve"> poprawek w ramach wersji systemu operacyjnego poprzez Internet, mechanizmem udostępnianym przez producenta systemu z możliwością wyboru instalowanych poprawek oraz mechanizmem sprawdzającym, które </w:t>
            </w:r>
            <w:r>
              <w:rPr>
                <w:rFonts w:ascii="Arial" w:hAnsi="Arial"/>
                <w:sz w:val="18"/>
                <w:szCs w:val="18"/>
              </w:rPr>
              <w:br/>
              <w:t>z poprawek są potrzebne.</w:t>
            </w:r>
          </w:p>
          <w:p w:rsidR="00676F74" w:rsidRDefault="00CE2880">
            <w:pPr>
              <w:numPr>
                <w:ilvl w:val="0"/>
                <w:numId w:val="4"/>
              </w:numPr>
              <w:spacing w:line="360" w:lineRule="auto"/>
              <w:ind w:left="399" w:hanging="360"/>
              <w:contextualSpacing/>
            </w:pPr>
            <w:r>
              <w:rPr>
                <w:rFonts w:ascii="Arial" w:hAnsi="Arial"/>
                <w:sz w:val="18"/>
                <w:szCs w:val="18"/>
              </w:rPr>
              <w:t>Możliwość dokonywania aktualizac</w:t>
            </w:r>
            <w:r>
              <w:rPr>
                <w:rFonts w:ascii="Arial" w:hAnsi="Arial"/>
                <w:sz w:val="18"/>
                <w:szCs w:val="18"/>
              </w:rPr>
              <w:t>ji i poprawek systemu poprzez mechanizm zarządzany przez administratora systemu Zamawiającego.</w:t>
            </w:r>
          </w:p>
          <w:p w:rsidR="00676F74" w:rsidRDefault="00CE2880">
            <w:pPr>
              <w:numPr>
                <w:ilvl w:val="0"/>
                <w:numId w:val="4"/>
              </w:numPr>
              <w:spacing w:line="360" w:lineRule="auto"/>
              <w:ind w:left="399" w:hanging="360"/>
              <w:contextualSpacing/>
            </w:pPr>
            <w:r>
              <w:rPr>
                <w:rFonts w:ascii="Arial" w:hAnsi="Arial"/>
                <w:sz w:val="18"/>
                <w:szCs w:val="18"/>
              </w:rPr>
              <w:t xml:space="preserve">Dostępność bezpłatnych biuletynów bezpieczeństwa związanych </w:t>
            </w:r>
            <w:r>
              <w:rPr>
                <w:rFonts w:ascii="Arial" w:hAnsi="Arial"/>
                <w:sz w:val="18"/>
                <w:szCs w:val="18"/>
              </w:rPr>
              <w:br/>
              <w:t>z działaniem systemu operacyjnego.</w:t>
            </w:r>
          </w:p>
          <w:p w:rsidR="00676F74" w:rsidRDefault="00CE2880">
            <w:pPr>
              <w:numPr>
                <w:ilvl w:val="0"/>
                <w:numId w:val="4"/>
              </w:numPr>
              <w:spacing w:line="360" w:lineRule="auto"/>
              <w:ind w:left="399" w:hanging="360"/>
              <w:contextualSpacing/>
            </w:pPr>
            <w:r>
              <w:rPr>
                <w:rFonts w:ascii="Arial" w:hAnsi="Arial"/>
                <w:sz w:val="18"/>
                <w:szCs w:val="18"/>
              </w:rPr>
              <w:t>Wbudowana zapora internetowa (firewall) dla ochrony połączeń inte</w:t>
            </w:r>
            <w:r>
              <w:rPr>
                <w:rFonts w:ascii="Arial" w:hAnsi="Arial"/>
                <w:sz w:val="18"/>
                <w:szCs w:val="18"/>
              </w:rPr>
              <w:t xml:space="preserve">rnetowych; zintegrowana z systemem konsola do zarządzania ustawieniami zapory i regułami IP v4 i v6. </w:t>
            </w:r>
          </w:p>
          <w:p w:rsidR="00676F74" w:rsidRDefault="00CE2880">
            <w:pPr>
              <w:numPr>
                <w:ilvl w:val="0"/>
                <w:numId w:val="4"/>
              </w:numPr>
              <w:spacing w:line="360" w:lineRule="auto"/>
              <w:ind w:left="399" w:hanging="360"/>
              <w:contextualSpacing/>
            </w:pPr>
            <w:r>
              <w:rPr>
                <w:rFonts w:ascii="Arial" w:hAnsi="Arial"/>
                <w:sz w:val="18"/>
                <w:szCs w:val="18"/>
              </w:rPr>
              <w:t>Wbudowane mechanizmy ochrony antywirusowej i przeciw złośliwemu oprogramowaniu z zapewnionymi bezpłatnymi aktualizacjami.</w:t>
            </w:r>
          </w:p>
          <w:p w:rsidR="00676F74" w:rsidRDefault="00CE2880">
            <w:pPr>
              <w:numPr>
                <w:ilvl w:val="0"/>
                <w:numId w:val="4"/>
              </w:numPr>
              <w:spacing w:line="360" w:lineRule="auto"/>
              <w:ind w:left="399" w:hanging="360"/>
              <w:contextualSpacing/>
            </w:pPr>
            <w:r>
              <w:rPr>
                <w:rFonts w:ascii="Arial" w:hAnsi="Arial"/>
                <w:sz w:val="18"/>
                <w:szCs w:val="18"/>
              </w:rPr>
              <w:t>Wsparcie dla większości powszech</w:t>
            </w:r>
            <w:r>
              <w:rPr>
                <w:rFonts w:ascii="Arial" w:hAnsi="Arial"/>
                <w:sz w:val="18"/>
                <w:szCs w:val="18"/>
              </w:rPr>
              <w:t>nie używanych urządzeń peryferyjnych (drukarek, urządzeń sieciowych, standardów USB, Plug&amp;Play, Wi-Fi).</w:t>
            </w:r>
          </w:p>
          <w:p w:rsidR="00676F74" w:rsidRDefault="00CE2880">
            <w:pPr>
              <w:numPr>
                <w:ilvl w:val="0"/>
                <w:numId w:val="4"/>
              </w:numPr>
              <w:spacing w:line="360" w:lineRule="auto"/>
              <w:ind w:left="399" w:hanging="360"/>
              <w:contextualSpacing/>
            </w:pPr>
            <w:r>
              <w:rPr>
                <w:rFonts w:ascii="Arial" w:hAnsi="Arial"/>
                <w:sz w:val="18"/>
                <w:szCs w:val="18"/>
              </w:rPr>
              <w:t>Funkcjonalność automatycznej zmiany domyślnej drukarki w zależności od sieci, do której podłączony jest komputer.</w:t>
            </w:r>
          </w:p>
          <w:p w:rsidR="00676F74" w:rsidRDefault="00CE2880">
            <w:pPr>
              <w:numPr>
                <w:ilvl w:val="0"/>
                <w:numId w:val="4"/>
              </w:numPr>
              <w:spacing w:line="360" w:lineRule="auto"/>
              <w:ind w:left="399" w:hanging="360"/>
              <w:contextualSpacing/>
            </w:pPr>
            <w:r>
              <w:rPr>
                <w:rFonts w:ascii="Arial" w:hAnsi="Arial"/>
                <w:sz w:val="18"/>
                <w:szCs w:val="18"/>
              </w:rPr>
              <w:t>Możliwość zarządzania stacją roboczą p</w:t>
            </w:r>
            <w:r>
              <w:rPr>
                <w:rFonts w:ascii="Arial" w:hAnsi="Arial"/>
                <w:sz w:val="18"/>
                <w:szCs w:val="18"/>
              </w:rPr>
              <w:t>oprzez polityki grupowe – przez politykę rozumiemy zestaw reguł definiujących lub ograniczających funkcjonalność systemu lub aplikacji.</w:t>
            </w:r>
          </w:p>
          <w:p w:rsidR="00676F74" w:rsidRDefault="00CE2880">
            <w:pPr>
              <w:numPr>
                <w:ilvl w:val="0"/>
                <w:numId w:val="4"/>
              </w:numPr>
              <w:spacing w:line="360" w:lineRule="auto"/>
              <w:ind w:left="399" w:hanging="360"/>
              <w:contextualSpacing/>
            </w:pPr>
            <w:r>
              <w:rPr>
                <w:rFonts w:ascii="Arial" w:hAnsi="Arial"/>
                <w:sz w:val="18"/>
                <w:szCs w:val="18"/>
              </w:rPr>
              <w:t>Rozbudowane, definiowalne polityki bezpieczeństwa – polityki dla systemu operacyjnego i dla wskazanych aplikacji.</w:t>
            </w:r>
          </w:p>
          <w:p w:rsidR="00676F74" w:rsidRDefault="00CE2880">
            <w:pPr>
              <w:numPr>
                <w:ilvl w:val="0"/>
                <w:numId w:val="4"/>
              </w:numPr>
              <w:spacing w:line="360" w:lineRule="auto"/>
              <w:ind w:left="399" w:hanging="360"/>
              <w:contextualSpacing/>
            </w:pPr>
            <w:r>
              <w:rPr>
                <w:rFonts w:ascii="Arial" w:hAnsi="Arial"/>
                <w:sz w:val="18"/>
                <w:szCs w:val="18"/>
              </w:rPr>
              <w:t>Możliw</w:t>
            </w:r>
            <w:r>
              <w:rPr>
                <w:rFonts w:ascii="Arial" w:hAnsi="Arial"/>
                <w:sz w:val="18"/>
                <w:szCs w:val="18"/>
              </w:rPr>
              <w:t xml:space="preserve">ość zdalnej automatycznej instalacji, konfiguracji, administrowania oraz aktualizowania systemu, zgodnie z określonymi uprawnieniami poprzez polityki grupowe.   </w:t>
            </w:r>
          </w:p>
          <w:p w:rsidR="00676F74" w:rsidRDefault="00CE2880">
            <w:pPr>
              <w:numPr>
                <w:ilvl w:val="0"/>
                <w:numId w:val="4"/>
              </w:numPr>
              <w:spacing w:line="360" w:lineRule="auto"/>
              <w:ind w:left="399" w:hanging="360"/>
              <w:contextualSpacing/>
            </w:pPr>
            <w:r>
              <w:rPr>
                <w:rFonts w:ascii="Arial" w:hAnsi="Arial"/>
                <w:sz w:val="18"/>
                <w:szCs w:val="18"/>
              </w:rPr>
              <w:t xml:space="preserve">Zabezpieczony hasłem hierarchiczny dostęp do systemu, konta i profile użytkowników zarządzane </w:t>
            </w:r>
            <w:r>
              <w:rPr>
                <w:rFonts w:ascii="Arial" w:hAnsi="Arial"/>
                <w:sz w:val="18"/>
                <w:szCs w:val="18"/>
              </w:rPr>
              <w:t>zdalnie; praca systemu w trybie ochrony kont użytkowników.</w:t>
            </w:r>
          </w:p>
          <w:p w:rsidR="00676F74" w:rsidRDefault="00CE2880">
            <w:pPr>
              <w:numPr>
                <w:ilvl w:val="0"/>
                <w:numId w:val="4"/>
              </w:numPr>
              <w:spacing w:line="360" w:lineRule="auto"/>
              <w:ind w:left="399" w:hanging="360"/>
              <w:contextualSpacing/>
            </w:pPr>
            <w:r>
              <w:rPr>
                <w:rFonts w:ascii="Arial" w:hAnsi="Arial"/>
                <w:sz w:val="18"/>
                <w:szCs w:val="18"/>
              </w:rPr>
              <w:t>Mechanizm pozwalający użytkownikowi zarejestrowanego w systemie przedsiębiorstwa/instytucji urządzenia na uprawniony dostęp do zasobów tego systemu.</w:t>
            </w:r>
          </w:p>
          <w:p w:rsidR="00676F74" w:rsidRDefault="00CE2880">
            <w:pPr>
              <w:numPr>
                <w:ilvl w:val="0"/>
                <w:numId w:val="4"/>
              </w:numPr>
              <w:spacing w:line="360" w:lineRule="auto"/>
              <w:ind w:left="399" w:hanging="360"/>
              <w:contextualSpacing/>
            </w:pPr>
            <w:r>
              <w:rPr>
                <w:rFonts w:ascii="Arial" w:hAnsi="Arial"/>
                <w:sz w:val="18"/>
                <w:szCs w:val="18"/>
              </w:rPr>
              <w:t>Zintegrowany z systemem moduł wyszukiwania infor</w:t>
            </w:r>
            <w:r>
              <w:rPr>
                <w:rFonts w:ascii="Arial" w:hAnsi="Arial"/>
                <w:sz w:val="18"/>
                <w:szCs w:val="18"/>
              </w:rPr>
              <w:t>macji (plików różnego typu, tekstów, metadanych) dostępny z kilku poziomów: poziom menu, poziom otwartego okna systemu operacyjnego; system wyszukiwania oparty na konfigurowalnym przez użytkownika module indeksacji zasobów lokalnych.</w:t>
            </w:r>
          </w:p>
          <w:p w:rsidR="00676F74" w:rsidRDefault="00CE2880">
            <w:pPr>
              <w:numPr>
                <w:ilvl w:val="0"/>
                <w:numId w:val="4"/>
              </w:numPr>
              <w:spacing w:line="360" w:lineRule="auto"/>
              <w:ind w:left="399" w:hanging="360"/>
              <w:contextualSpacing/>
            </w:pPr>
            <w:r>
              <w:rPr>
                <w:rFonts w:ascii="Arial" w:hAnsi="Arial"/>
                <w:sz w:val="18"/>
                <w:szCs w:val="18"/>
              </w:rPr>
              <w:t>Zintegrowany z systeme</w:t>
            </w:r>
            <w:r>
              <w:rPr>
                <w:rFonts w:ascii="Arial" w:hAnsi="Arial"/>
                <w:sz w:val="18"/>
                <w:szCs w:val="18"/>
              </w:rPr>
              <w:t xml:space="preserve">m operacyjnym moduł synchronizacji komputera </w:t>
            </w:r>
            <w:r>
              <w:rPr>
                <w:rFonts w:ascii="Arial" w:hAnsi="Arial"/>
                <w:sz w:val="18"/>
                <w:szCs w:val="18"/>
              </w:rPr>
              <w:br/>
              <w:t xml:space="preserve">z urządzeniami zewnętrznymi.  </w:t>
            </w:r>
          </w:p>
          <w:p w:rsidR="00676F74" w:rsidRDefault="00CE2880">
            <w:pPr>
              <w:numPr>
                <w:ilvl w:val="0"/>
                <w:numId w:val="4"/>
              </w:numPr>
              <w:spacing w:line="360" w:lineRule="auto"/>
              <w:ind w:left="399" w:hanging="360"/>
              <w:contextualSpacing/>
            </w:pPr>
            <w:r>
              <w:rPr>
                <w:rFonts w:ascii="Arial" w:hAnsi="Arial"/>
                <w:sz w:val="18"/>
                <w:szCs w:val="18"/>
                <w:lang w:val="en-US"/>
              </w:rPr>
              <w:t>Obsługa standardu NFC (near field communication).</w:t>
            </w:r>
          </w:p>
          <w:p w:rsidR="00676F74" w:rsidRDefault="00CE2880">
            <w:pPr>
              <w:numPr>
                <w:ilvl w:val="0"/>
                <w:numId w:val="4"/>
              </w:numPr>
              <w:spacing w:line="360" w:lineRule="auto"/>
              <w:ind w:left="399" w:hanging="360"/>
              <w:contextualSpacing/>
            </w:pPr>
            <w:r>
              <w:rPr>
                <w:rFonts w:ascii="Arial" w:hAnsi="Arial"/>
                <w:sz w:val="18"/>
                <w:szCs w:val="18"/>
              </w:rPr>
              <w:t xml:space="preserve">Możliwość przystosowania stanowiska dla osób niepełnosprawnych (np. słabo widzących). </w:t>
            </w:r>
          </w:p>
          <w:p w:rsidR="00676F74" w:rsidRDefault="00CE2880">
            <w:pPr>
              <w:numPr>
                <w:ilvl w:val="0"/>
                <w:numId w:val="4"/>
              </w:numPr>
              <w:spacing w:line="360" w:lineRule="auto"/>
              <w:ind w:left="399" w:hanging="360"/>
              <w:contextualSpacing/>
            </w:pPr>
            <w:r>
              <w:rPr>
                <w:rFonts w:ascii="Arial" w:hAnsi="Arial"/>
                <w:sz w:val="18"/>
                <w:szCs w:val="18"/>
              </w:rPr>
              <w:t xml:space="preserve">Wsparcie dla IPSEC oparte na politykach – </w:t>
            </w:r>
            <w:r>
              <w:rPr>
                <w:rFonts w:ascii="Arial" w:hAnsi="Arial"/>
                <w:sz w:val="18"/>
                <w:szCs w:val="18"/>
              </w:rPr>
              <w:t>wdrażanie IPSEC oparte na zestawach reguł definiujących ustawienia zarządzanych w sposób centralny.</w:t>
            </w:r>
          </w:p>
          <w:p w:rsidR="00676F74" w:rsidRDefault="00CE2880">
            <w:pPr>
              <w:numPr>
                <w:ilvl w:val="0"/>
                <w:numId w:val="4"/>
              </w:numPr>
              <w:spacing w:line="360" w:lineRule="auto"/>
              <w:ind w:left="399" w:hanging="360"/>
              <w:contextualSpacing/>
            </w:pPr>
            <w:r>
              <w:rPr>
                <w:rFonts w:ascii="Arial" w:hAnsi="Arial"/>
                <w:sz w:val="18"/>
                <w:szCs w:val="18"/>
              </w:rPr>
              <w:t>Automatyczne występowanie i używanie (wystawianie) certyfikatów PKI X.509.</w:t>
            </w:r>
          </w:p>
          <w:p w:rsidR="00676F74" w:rsidRDefault="00CE2880">
            <w:pPr>
              <w:numPr>
                <w:ilvl w:val="0"/>
                <w:numId w:val="4"/>
              </w:numPr>
              <w:spacing w:line="360" w:lineRule="auto"/>
              <w:ind w:left="399" w:hanging="360"/>
              <w:contextualSpacing/>
            </w:pPr>
            <w:r>
              <w:rPr>
                <w:rFonts w:ascii="Arial" w:hAnsi="Arial"/>
                <w:sz w:val="18"/>
                <w:szCs w:val="18"/>
              </w:rPr>
              <w:t>Mechanizmy logowania do domeny w oparciu o:</w:t>
            </w:r>
          </w:p>
          <w:p w:rsidR="00676F74" w:rsidRDefault="00CE2880">
            <w:pPr>
              <w:numPr>
                <w:ilvl w:val="1"/>
                <w:numId w:val="4"/>
              </w:numPr>
              <w:spacing w:line="360" w:lineRule="auto"/>
              <w:ind w:left="683" w:hanging="284"/>
              <w:contextualSpacing/>
            </w:pPr>
            <w:r>
              <w:rPr>
                <w:rFonts w:ascii="Arial" w:hAnsi="Arial"/>
                <w:sz w:val="18"/>
                <w:szCs w:val="18"/>
              </w:rPr>
              <w:t>Login i hasło,</w:t>
            </w:r>
          </w:p>
          <w:p w:rsidR="00676F74" w:rsidRDefault="00CE2880">
            <w:pPr>
              <w:numPr>
                <w:ilvl w:val="1"/>
                <w:numId w:val="4"/>
              </w:numPr>
              <w:spacing w:line="360" w:lineRule="auto"/>
              <w:ind w:left="683" w:hanging="284"/>
              <w:contextualSpacing/>
            </w:pPr>
            <w:r>
              <w:rPr>
                <w:rFonts w:ascii="Arial" w:hAnsi="Arial"/>
                <w:sz w:val="18"/>
                <w:szCs w:val="18"/>
              </w:rPr>
              <w:t xml:space="preserve">Karty z </w:t>
            </w:r>
            <w:r>
              <w:rPr>
                <w:rFonts w:ascii="Arial" w:hAnsi="Arial"/>
                <w:sz w:val="18"/>
                <w:szCs w:val="18"/>
              </w:rPr>
              <w:t>certyfikatami (smartcard),</w:t>
            </w:r>
          </w:p>
          <w:p w:rsidR="00676F74" w:rsidRDefault="00CE2880">
            <w:pPr>
              <w:numPr>
                <w:ilvl w:val="1"/>
                <w:numId w:val="4"/>
              </w:numPr>
              <w:spacing w:line="360" w:lineRule="auto"/>
              <w:ind w:left="683" w:hanging="284"/>
              <w:contextualSpacing/>
            </w:pPr>
            <w:r>
              <w:rPr>
                <w:rFonts w:ascii="Arial" w:hAnsi="Arial"/>
                <w:sz w:val="18"/>
                <w:szCs w:val="18"/>
              </w:rPr>
              <w:t>Wirtualne karty (logowanie w oparciu o certyfikat chroniony poprzez moduł TPM).</w:t>
            </w:r>
          </w:p>
          <w:p w:rsidR="00676F74" w:rsidRDefault="00CE2880">
            <w:pPr>
              <w:numPr>
                <w:ilvl w:val="0"/>
                <w:numId w:val="4"/>
              </w:numPr>
              <w:spacing w:line="360" w:lineRule="auto"/>
              <w:ind w:left="399" w:hanging="360"/>
              <w:contextualSpacing/>
            </w:pPr>
            <w:r>
              <w:rPr>
                <w:rFonts w:ascii="Arial" w:hAnsi="Arial"/>
                <w:sz w:val="18"/>
                <w:szCs w:val="18"/>
              </w:rPr>
              <w:t>Mechanizmy wieloelementowego uwierzytelniania.</w:t>
            </w:r>
          </w:p>
          <w:p w:rsidR="00676F74" w:rsidRDefault="00CE2880">
            <w:pPr>
              <w:numPr>
                <w:ilvl w:val="0"/>
                <w:numId w:val="4"/>
              </w:numPr>
              <w:spacing w:line="360" w:lineRule="auto"/>
              <w:ind w:left="399" w:hanging="360"/>
              <w:contextualSpacing/>
            </w:pPr>
            <w:r>
              <w:rPr>
                <w:rFonts w:ascii="Arial" w:hAnsi="Arial"/>
                <w:sz w:val="18"/>
                <w:szCs w:val="18"/>
              </w:rPr>
              <w:t>Wsparcie dla uwierzytelniania na bazie Kerberos v. 5.</w:t>
            </w:r>
          </w:p>
          <w:p w:rsidR="00676F74" w:rsidRDefault="00CE2880">
            <w:pPr>
              <w:numPr>
                <w:ilvl w:val="0"/>
                <w:numId w:val="4"/>
              </w:numPr>
              <w:spacing w:line="360" w:lineRule="auto"/>
              <w:ind w:left="399" w:hanging="360"/>
              <w:contextualSpacing/>
            </w:pPr>
            <w:r>
              <w:rPr>
                <w:rFonts w:ascii="Arial" w:hAnsi="Arial"/>
                <w:sz w:val="18"/>
                <w:szCs w:val="18"/>
              </w:rPr>
              <w:t>Wsparcie do uwierzytelnienia urządzenia na bazie</w:t>
            </w:r>
            <w:r>
              <w:rPr>
                <w:rFonts w:ascii="Arial" w:hAnsi="Arial"/>
                <w:sz w:val="18"/>
                <w:szCs w:val="18"/>
              </w:rPr>
              <w:t xml:space="preserve"> certyfikatu.</w:t>
            </w:r>
          </w:p>
          <w:p w:rsidR="00676F74" w:rsidRDefault="00CE2880">
            <w:pPr>
              <w:numPr>
                <w:ilvl w:val="0"/>
                <w:numId w:val="4"/>
              </w:numPr>
              <w:spacing w:line="360" w:lineRule="auto"/>
              <w:ind w:left="399" w:hanging="360"/>
              <w:contextualSpacing/>
            </w:pPr>
            <w:r>
              <w:rPr>
                <w:rFonts w:ascii="Arial" w:hAnsi="Arial"/>
                <w:sz w:val="18"/>
                <w:szCs w:val="18"/>
              </w:rPr>
              <w:t>Wsparcie dla algorytmów Suite B (RFC 4869).</w:t>
            </w:r>
          </w:p>
          <w:p w:rsidR="00676F74" w:rsidRDefault="00CE2880">
            <w:pPr>
              <w:numPr>
                <w:ilvl w:val="0"/>
                <w:numId w:val="4"/>
              </w:numPr>
              <w:spacing w:line="360" w:lineRule="auto"/>
              <w:ind w:left="399" w:hanging="360"/>
              <w:contextualSpacing/>
            </w:pPr>
            <w:r>
              <w:rPr>
                <w:rFonts w:ascii="Arial" w:hAnsi="Arial"/>
                <w:sz w:val="18"/>
                <w:szCs w:val="18"/>
              </w:rPr>
              <w:t>Wsparcie wbudowanej zapory ogniowej dla Internet Key Exchange v. 2 (IKEv2) dla warstwy transportowej IPsec.</w:t>
            </w:r>
          </w:p>
          <w:p w:rsidR="00676F74" w:rsidRDefault="00CE2880">
            <w:pPr>
              <w:numPr>
                <w:ilvl w:val="0"/>
                <w:numId w:val="4"/>
              </w:numPr>
              <w:spacing w:line="360" w:lineRule="auto"/>
              <w:ind w:left="399" w:hanging="360"/>
              <w:contextualSpacing/>
            </w:pPr>
            <w:r>
              <w:rPr>
                <w:rFonts w:ascii="Arial" w:hAnsi="Arial"/>
                <w:sz w:val="18"/>
                <w:szCs w:val="18"/>
              </w:rPr>
              <w:t>Wbudowane narzędzia służące do administracji, do wykonywania kopii zapasowych polityk i ic</w:t>
            </w:r>
            <w:r>
              <w:rPr>
                <w:rFonts w:ascii="Arial" w:hAnsi="Arial"/>
                <w:sz w:val="18"/>
                <w:szCs w:val="18"/>
              </w:rPr>
              <w:t xml:space="preserve">h odtwarzania oraz generowania raportów </w:t>
            </w:r>
            <w:r>
              <w:rPr>
                <w:rFonts w:ascii="Arial" w:hAnsi="Arial"/>
                <w:sz w:val="18"/>
                <w:szCs w:val="18"/>
              </w:rPr>
              <w:br/>
              <w:t>z ustawień polityk.</w:t>
            </w:r>
          </w:p>
          <w:p w:rsidR="00676F74" w:rsidRDefault="00CE2880">
            <w:pPr>
              <w:numPr>
                <w:ilvl w:val="0"/>
                <w:numId w:val="4"/>
              </w:numPr>
              <w:spacing w:line="360" w:lineRule="auto"/>
              <w:ind w:left="399" w:hanging="360"/>
              <w:contextualSpacing/>
            </w:pPr>
            <w:r>
              <w:rPr>
                <w:rFonts w:ascii="Arial" w:hAnsi="Arial"/>
                <w:sz w:val="18"/>
                <w:szCs w:val="18"/>
              </w:rPr>
              <w:t>Wsparcie dla środowisk Java i .NET Framework 4.x – możliwość uruchomienia aplikacji działających we wskazanych środowiskach.</w:t>
            </w:r>
          </w:p>
          <w:p w:rsidR="00676F74" w:rsidRDefault="00CE2880">
            <w:pPr>
              <w:numPr>
                <w:ilvl w:val="0"/>
                <w:numId w:val="4"/>
              </w:numPr>
              <w:spacing w:line="360" w:lineRule="auto"/>
              <w:ind w:left="399" w:hanging="360"/>
              <w:contextualSpacing/>
            </w:pPr>
            <w:r>
              <w:rPr>
                <w:rFonts w:ascii="Arial" w:hAnsi="Arial"/>
                <w:sz w:val="18"/>
                <w:szCs w:val="18"/>
              </w:rPr>
              <w:t xml:space="preserve">Wsparcie dla JScript i VBScript – możliwość uruchamiania interpretera </w:t>
            </w:r>
            <w:r>
              <w:rPr>
                <w:rFonts w:ascii="Arial" w:hAnsi="Arial"/>
                <w:sz w:val="18"/>
                <w:szCs w:val="18"/>
              </w:rPr>
              <w:t>poleceń.</w:t>
            </w:r>
          </w:p>
          <w:p w:rsidR="00676F74" w:rsidRDefault="00676F74">
            <w:pPr>
              <w:spacing w:line="360" w:lineRule="auto"/>
              <w:contextualSpacing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22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vAlign w:val="center"/>
          </w:tcPr>
          <w:p w:rsidR="00676F74" w:rsidRDefault="00CE2880">
            <w:pPr>
              <w:pStyle w:val="Standard"/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  <w:r>
              <w:rPr>
                <w:rFonts w:ascii="Arial" w:hAnsi="Arial" w:cs="Arial"/>
                <w:i/>
                <w:sz w:val="18"/>
                <w:szCs w:val="18"/>
              </w:rPr>
              <w:t>TAK</w:t>
            </w:r>
          </w:p>
        </w:tc>
        <w:tc>
          <w:tcPr>
            <w:tcW w:w="22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double" w:sz="2" w:space="0" w:color="000001"/>
            </w:tcBorders>
            <w:shd w:val="clear" w:color="auto" w:fill="auto"/>
            <w:vAlign w:val="center"/>
          </w:tcPr>
          <w:p w:rsidR="00676F74" w:rsidRDefault="00676F74">
            <w:pPr>
              <w:pStyle w:val="Standard"/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76F74">
        <w:trPr>
          <w:cantSplit/>
          <w:trHeight w:val="340"/>
          <w:jc w:val="center"/>
        </w:trPr>
        <w:tc>
          <w:tcPr>
            <w:tcW w:w="4910" w:type="dxa"/>
            <w:tcBorders>
              <w:top w:val="single" w:sz="4" w:space="0" w:color="000001"/>
              <w:left w:val="double" w:sz="2" w:space="0" w:color="000001"/>
              <w:bottom w:val="single" w:sz="4" w:space="0" w:color="000001"/>
            </w:tcBorders>
            <w:shd w:val="clear" w:color="auto" w:fill="auto"/>
            <w:vAlign w:val="center"/>
          </w:tcPr>
          <w:p w:rsidR="00676F74" w:rsidRDefault="00CE2880">
            <w:pPr>
              <w:numPr>
                <w:ilvl w:val="0"/>
                <w:numId w:val="4"/>
              </w:numPr>
              <w:spacing w:line="360" w:lineRule="auto"/>
              <w:ind w:left="399" w:hanging="360"/>
              <w:contextualSpacing/>
            </w:pPr>
            <w:r>
              <w:rPr>
                <w:rFonts w:ascii="Arial" w:hAnsi="Arial"/>
                <w:sz w:val="18"/>
                <w:szCs w:val="18"/>
              </w:rPr>
              <w:lastRenderedPageBreak/>
              <w:t xml:space="preserve">Zdalna pomoc i współdzielenie aplikacji – możliwość zdalnego przejęcia sesji zalogowanego użytkownika celem rozwiązania problemu </w:t>
            </w:r>
            <w:r>
              <w:rPr>
                <w:rFonts w:ascii="Arial" w:hAnsi="Arial"/>
                <w:sz w:val="18"/>
                <w:szCs w:val="18"/>
              </w:rPr>
              <w:br/>
              <w:t>z komputerem,</w:t>
            </w:r>
          </w:p>
          <w:p w:rsidR="00676F74" w:rsidRDefault="00CE2880">
            <w:pPr>
              <w:numPr>
                <w:ilvl w:val="0"/>
                <w:numId w:val="4"/>
              </w:numPr>
              <w:spacing w:line="360" w:lineRule="auto"/>
              <w:ind w:left="399" w:hanging="360"/>
              <w:contextualSpacing/>
            </w:pPr>
            <w:r>
              <w:rPr>
                <w:rFonts w:ascii="Arial" w:hAnsi="Arial"/>
                <w:sz w:val="18"/>
                <w:szCs w:val="18"/>
              </w:rPr>
              <w:t>Rozwiązanie służące do automatycznego zbudowania obrazu systemu wraz z aplikacjami. Obraz systemu służyć ma do a</w:t>
            </w:r>
            <w:r>
              <w:rPr>
                <w:rFonts w:ascii="Arial" w:hAnsi="Arial"/>
                <w:sz w:val="18"/>
                <w:szCs w:val="18"/>
              </w:rPr>
              <w:t xml:space="preserve">utomatycznego upowszechnienia systemu operacyjnego inicjowanego i wykonywanego </w:t>
            </w:r>
            <w:r>
              <w:rPr>
                <w:rFonts w:ascii="Arial" w:hAnsi="Arial"/>
                <w:sz w:val="18"/>
                <w:szCs w:val="18"/>
              </w:rPr>
              <w:br/>
              <w:t>w całości poprzez sieć komputerową.</w:t>
            </w:r>
          </w:p>
          <w:p w:rsidR="00676F74" w:rsidRDefault="00CE2880">
            <w:pPr>
              <w:numPr>
                <w:ilvl w:val="0"/>
                <w:numId w:val="4"/>
              </w:numPr>
              <w:spacing w:line="360" w:lineRule="auto"/>
              <w:ind w:left="399" w:hanging="360"/>
              <w:contextualSpacing/>
            </w:pPr>
            <w:r>
              <w:rPr>
                <w:rFonts w:ascii="Arial" w:hAnsi="Arial"/>
                <w:sz w:val="18"/>
                <w:szCs w:val="18"/>
              </w:rPr>
              <w:t>Rozwiązanie umożliwiające wdrożenie nowego obrazu poprzez zdalną instalację.</w:t>
            </w:r>
          </w:p>
          <w:p w:rsidR="00676F74" w:rsidRDefault="00CE2880">
            <w:pPr>
              <w:numPr>
                <w:ilvl w:val="0"/>
                <w:numId w:val="4"/>
              </w:numPr>
              <w:spacing w:line="360" w:lineRule="auto"/>
              <w:ind w:left="399" w:hanging="360"/>
              <w:contextualSpacing/>
            </w:pPr>
            <w:r>
              <w:rPr>
                <w:rFonts w:ascii="Arial" w:hAnsi="Arial"/>
                <w:sz w:val="18"/>
                <w:szCs w:val="18"/>
              </w:rPr>
              <w:t>Transakcyjny system plików pozwalający na stosowanie przydziałó</w:t>
            </w:r>
            <w:r>
              <w:rPr>
                <w:rFonts w:ascii="Arial" w:hAnsi="Arial"/>
                <w:sz w:val="18"/>
                <w:szCs w:val="18"/>
              </w:rPr>
              <w:t>w (ang. quota) na dysku dla użytkowników oraz zapewniający większą niezawodność i pozwalający tworzyć kopie zapasowe.</w:t>
            </w:r>
          </w:p>
          <w:p w:rsidR="00676F74" w:rsidRDefault="00CE2880">
            <w:pPr>
              <w:numPr>
                <w:ilvl w:val="0"/>
                <w:numId w:val="4"/>
              </w:numPr>
              <w:spacing w:line="360" w:lineRule="auto"/>
              <w:ind w:left="399" w:hanging="360"/>
              <w:contextualSpacing/>
            </w:pPr>
            <w:r>
              <w:rPr>
                <w:rFonts w:ascii="Arial" w:hAnsi="Arial"/>
                <w:sz w:val="18"/>
                <w:szCs w:val="18"/>
              </w:rPr>
              <w:t>Zarządzanie kontami użytkowników sieci oraz urządzeniami sieciowymi tj. drukarki, modemy, woluminy dyskowe, usługi katalogowe.</w:t>
            </w:r>
          </w:p>
          <w:p w:rsidR="00676F74" w:rsidRDefault="00CE2880">
            <w:pPr>
              <w:numPr>
                <w:ilvl w:val="0"/>
                <w:numId w:val="4"/>
              </w:numPr>
              <w:spacing w:line="360" w:lineRule="auto"/>
              <w:ind w:left="399" w:hanging="360"/>
              <w:contextualSpacing/>
            </w:pPr>
            <w:r>
              <w:rPr>
                <w:rFonts w:ascii="Arial" w:hAnsi="Arial"/>
                <w:sz w:val="18"/>
                <w:szCs w:val="18"/>
              </w:rPr>
              <w:t>Udostępnian</w:t>
            </w:r>
            <w:r>
              <w:rPr>
                <w:rFonts w:ascii="Arial" w:hAnsi="Arial"/>
                <w:sz w:val="18"/>
                <w:szCs w:val="18"/>
              </w:rPr>
              <w:t>ie modemu.</w:t>
            </w:r>
          </w:p>
          <w:p w:rsidR="00676F74" w:rsidRDefault="00CE2880">
            <w:pPr>
              <w:numPr>
                <w:ilvl w:val="0"/>
                <w:numId w:val="4"/>
              </w:numPr>
              <w:spacing w:line="360" w:lineRule="auto"/>
              <w:ind w:left="399" w:hanging="360"/>
              <w:contextualSpacing/>
            </w:pPr>
            <w:r>
              <w:rPr>
                <w:rFonts w:ascii="Arial" w:hAnsi="Arial"/>
                <w:sz w:val="18"/>
                <w:szCs w:val="18"/>
              </w:rPr>
              <w:t>Oprogramowanie dla tworzenia kopii zapasowych (Backup); automatyczne wykonywanie kopii plików z możliwością automatycznego przywrócenia wersji wcześniejszej.</w:t>
            </w:r>
          </w:p>
          <w:p w:rsidR="00676F74" w:rsidRDefault="00CE2880">
            <w:pPr>
              <w:numPr>
                <w:ilvl w:val="0"/>
                <w:numId w:val="4"/>
              </w:numPr>
              <w:spacing w:line="360" w:lineRule="auto"/>
              <w:ind w:left="399" w:hanging="360"/>
              <w:contextualSpacing/>
            </w:pPr>
            <w:r>
              <w:rPr>
                <w:rFonts w:ascii="Arial" w:hAnsi="Arial"/>
                <w:sz w:val="18"/>
                <w:szCs w:val="18"/>
              </w:rPr>
              <w:t>Możliwość przywracania obrazu plików systemowych do uprzednio zapisanej postaci.</w:t>
            </w:r>
          </w:p>
          <w:p w:rsidR="00676F74" w:rsidRDefault="00CE2880">
            <w:pPr>
              <w:numPr>
                <w:ilvl w:val="0"/>
                <w:numId w:val="4"/>
              </w:numPr>
              <w:spacing w:line="360" w:lineRule="auto"/>
              <w:ind w:left="399" w:hanging="360"/>
              <w:contextualSpacing/>
            </w:pPr>
            <w:r>
              <w:rPr>
                <w:rFonts w:ascii="Arial" w:hAnsi="Arial"/>
                <w:sz w:val="18"/>
                <w:szCs w:val="18"/>
              </w:rPr>
              <w:t>Identy</w:t>
            </w:r>
            <w:r>
              <w:rPr>
                <w:rFonts w:ascii="Arial" w:hAnsi="Arial"/>
                <w:sz w:val="18"/>
                <w:szCs w:val="18"/>
              </w:rPr>
              <w:t>fikacja sieci komputerowych, do których jest podłączony system operacyjny, zapamiętywanie ustawień i przypisywanie do min. 3 kategorii bezpieczeństwa (z predefiniowanymi odpowiednio do kategorii ustawieniami zapory sieciowej, udostępniania plików itp.).</w:t>
            </w:r>
          </w:p>
          <w:p w:rsidR="00676F74" w:rsidRDefault="00CE2880">
            <w:pPr>
              <w:numPr>
                <w:ilvl w:val="0"/>
                <w:numId w:val="4"/>
              </w:numPr>
              <w:spacing w:line="360" w:lineRule="auto"/>
              <w:ind w:left="399" w:hanging="360"/>
              <w:contextualSpacing/>
            </w:pPr>
            <w:r>
              <w:rPr>
                <w:rFonts w:ascii="Arial" w:hAnsi="Arial"/>
                <w:sz w:val="18"/>
                <w:szCs w:val="18"/>
              </w:rPr>
              <w:t>Możliwość blokowania lub dopuszczania dowolnych urządzeń peryferyjnych za pomocą polityk grupowych (np. przy użyciu numerów identyfikacyjnych sprzętu).</w:t>
            </w:r>
          </w:p>
          <w:p w:rsidR="00676F74" w:rsidRDefault="00CE2880">
            <w:pPr>
              <w:numPr>
                <w:ilvl w:val="0"/>
                <w:numId w:val="4"/>
              </w:numPr>
              <w:spacing w:line="360" w:lineRule="auto"/>
              <w:ind w:left="399" w:hanging="360"/>
              <w:contextualSpacing/>
            </w:pPr>
            <w:r>
              <w:rPr>
                <w:rFonts w:ascii="Arial" w:hAnsi="Arial"/>
                <w:sz w:val="18"/>
                <w:szCs w:val="18"/>
              </w:rPr>
              <w:t xml:space="preserve">Wbudowany mechanizm wirtualizacji typu hypervisor, umożliwiający, zgodnie z uprawnieniami licencyjnymi, </w:t>
            </w:r>
            <w:r>
              <w:rPr>
                <w:rFonts w:ascii="Arial" w:hAnsi="Arial"/>
                <w:sz w:val="18"/>
                <w:szCs w:val="18"/>
              </w:rPr>
              <w:t>uruchomienie do 4 maszyn wirtualnych.</w:t>
            </w:r>
          </w:p>
          <w:p w:rsidR="00676F74" w:rsidRDefault="00CE2880">
            <w:pPr>
              <w:numPr>
                <w:ilvl w:val="0"/>
                <w:numId w:val="4"/>
              </w:numPr>
              <w:spacing w:line="360" w:lineRule="auto"/>
              <w:ind w:left="399" w:hanging="360"/>
              <w:contextualSpacing/>
            </w:pPr>
            <w:r>
              <w:rPr>
                <w:rFonts w:ascii="Arial" w:hAnsi="Arial"/>
                <w:sz w:val="18"/>
                <w:szCs w:val="18"/>
              </w:rPr>
              <w:t xml:space="preserve">Mechanizm szyfrowania dysków wewnętrznych i zewnętrznych </w:t>
            </w:r>
            <w:r>
              <w:rPr>
                <w:rFonts w:ascii="Arial" w:hAnsi="Arial"/>
                <w:sz w:val="18"/>
                <w:szCs w:val="18"/>
              </w:rPr>
              <w:br/>
              <w:t>z możliwością szyfrowania ograniczonego do danych użytkownika.</w:t>
            </w:r>
          </w:p>
          <w:p w:rsidR="00676F74" w:rsidRDefault="00CE2880">
            <w:pPr>
              <w:numPr>
                <w:ilvl w:val="0"/>
                <w:numId w:val="4"/>
              </w:numPr>
              <w:spacing w:line="360" w:lineRule="auto"/>
              <w:ind w:left="399" w:hanging="360"/>
              <w:contextualSpacing/>
            </w:pPr>
            <w:r>
              <w:rPr>
                <w:rFonts w:ascii="Arial" w:hAnsi="Arial"/>
                <w:sz w:val="18"/>
                <w:szCs w:val="18"/>
              </w:rPr>
              <w:t>Wbudowane w system narzędzie do szyfrowania partycji systemowych komputera, z możliwością przecho</w:t>
            </w:r>
            <w:r>
              <w:rPr>
                <w:rFonts w:ascii="Arial" w:hAnsi="Arial"/>
                <w:sz w:val="18"/>
                <w:szCs w:val="18"/>
              </w:rPr>
              <w:t>wywania certyfikatów w mikrochipie TPM (Trusted Platform Module) w wersji minimum 2.0 .</w:t>
            </w:r>
          </w:p>
          <w:p w:rsidR="00676F74" w:rsidRDefault="00CE2880">
            <w:pPr>
              <w:numPr>
                <w:ilvl w:val="0"/>
                <w:numId w:val="4"/>
              </w:numPr>
              <w:spacing w:line="360" w:lineRule="auto"/>
              <w:ind w:left="399" w:hanging="360"/>
              <w:contextualSpacing/>
            </w:pPr>
            <w:r>
              <w:rPr>
                <w:rFonts w:ascii="Arial" w:hAnsi="Arial"/>
                <w:sz w:val="18"/>
                <w:szCs w:val="18"/>
              </w:rPr>
              <w:t xml:space="preserve">Wbudowane w system narzędzie do szyfrowania dysków przenośnych, </w:t>
            </w:r>
            <w:r>
              <w:rPr>
                <w:rFonts w:ascii="Arial" w:hAnsi="Arial"/>
                <w:sz w:val="18"/>
                <w:szCs w:val="18"/>
              </w:rPr>
              <w:br/>
              <w:t>z możliwością centralnego zarządzania poprzez polityki grupowe, pozwalające na wymuszenie szyfrowania d</w:t>
            </w:r>
            <w:r>
              <w:rPr>
                <w:rFonts w:ascii="Arial" w:hAnsi="Arial"/>
                <w:sz w:val="18"/>
                <w:szCs w:val="18"/>
              </w:rPr>
              <w:t>ysków przenośnych.</w:t>
            </w:r>
          </w:p>
          <w:p w:rsidR="00676F74" w:rsidRDefault="00CE2880">
            <w:pPr>
              <w:numPr>
                <w:ilvl w:val="0"/>
                <w:numId w:val="4"/>
              </w:numPr>
              <w:spacing w:line="360" w:lineRule="auto"/>
              <w:ind w:left="399" w:hanging="360"/>
              <w:contextualSpacing/>
            </w:pPr>
            <w:r>
              <w:rPr>
                <w:rFonts w:ascii="Arial" w:hAnsi="Arial"/>
                <w:sz w:val="18"/>
                <w:szCs w:val="18"/>
              </w:rPr>
              <w:t>Możliwość tworzenia i przechowywania kopii zapasowych kluczy odzyskiwania do szyfrowania partycji w usługach katalogowych.</w:t>
            </w:r>
          </w:p>
          <w:p w:rsidR="00676F74" w:rsidRDefault="00CE2880">
            <w:pPr>
              <w:spacing w:after="15" w:line="360" w:lineRule="auto"/>
            </w:pPr>
            <w:r>
              <w:rPr>
                <w:rFonts w:ascii="Arial" w:hAnsi="Arial"/>
                <w:sz w:val="18"/>
                <w:szCs w:val="18"/>
              </w:rPr>
              <w:t>Możliwość instalowania dodatkowych języków interfejsu systemu operacyjnego oraz możliwość zmiany języka bez koniec</w:t>
            </w:r>
            <w:r>
              <w:rPr>
                <w:rFonts w:ascii="Arial" w:hAnsi="Arial"/>
                <w:sz w:val="18"/>
                <w:szCs w:val="18"/>
              </w:rPr>
              <w:t>zności reinstalacji systemu.</w:t>
            </w:r>
          </w:p>
        </w:tc>
        <w:tc>
          <w:tcPr>
            <w:tcW w:w="22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vAlign w:val="center"/>
          </w:tcPr>
          <w:p w:rsidR="00676F74" w:rsidRDefault="00CE2880">
            <w:pPr>
              <w:pStyle w:val="Standard"/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  <w:r>
              <w:rPr>
                <w:rFonts w:ascii="Arial" w:hAnsi="Arial" w:cs="Arial"/>
                <w:i/>
                <w:sz w:val="18"/>
                <w:szCs w:val="18"/>
              </w:rPr>
              <w:t>TAK</w:t>
            </w:r>
          </w:p>
        </w:tc>
        <w:tc>
          <w:tcPr>
            <w:tcW w:w="22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double" w:sz="2" w:space="0" w:color="000001"/>
            </w:tcBorders>
            <w:shd w:val="clear" w:color="auto" w:fill="auto"/>
            <w:vAlign w:val="center"/>
          </w:tcPr>
          <w:p w:rsidR="00676F74" w:rsidRDefault="00676F74">
            <w:pPr>
              <w:pStyle w:val="Standard"/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76F74">
        <w:trPr>
          <w:cantSplit/>
          <w:trHeight w:val="340"/>
          <w:jc w:val="center"/>
        </w:trPr>
        <w:tc>
          <w:tcPr>
            <w:tcW w:w="9317" w:type="dxa"/>
            <w:gridSpan w:val="3"/>
            <w:tcBorders>
              <w:top w:val="single" w:sz="4" w:space="0" w:color="000001"/>
              <w:left w:val="double" w:sz="2" w:space="0" w:color="000001"/>
              <w:bottom w:val="single" w:sz="4" w:space="0" w:color="000001"/>
              <w:right w:val="single" w:sz="4" w:space="0" w:color="000001"/>
            </w:tcBorders>
            <w:shd w:val="clear" w:color="auto" w:fill="D9D9D9"/>
            <w:vAlign w:val="center"/>
          </w:tcPr>
          <w:p w:rsidR="00676F74" w:rsidRDefault="00CE2880">
            <w:pPr>
              <w:pStyle w:val="Standard"/>
              <w:jc w:val="center"/>
              <w:rPr>
                <w:rFonts w:ascii="Arial" w:hAnsi="Arial" w:cs="Arial"/>
                <w:b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i/>
                <w:sz w:val="18"/>
                <w:szCs w:val="18"/>
              </w:rPr>
              <w:lastRenderedPageBreak/>
              <w:t>Certyfikacja komputera</w:t>
            </w:r>
          </w:p>
        </w:tc>
      </w:tr>
      <w:tr w:rsidR="00676F74">
        <w:trPr>
          <w:cantSplit/>
          <w:trHeight w:val="340"/>
          <w:jc w:val="center"/>
        </w:trPr>
        <w:tc>
          <w:tcPr>
            <w:tcW w:w="4910" w:type="dxa"/>
            <w:tcBorders>
              <w:top w:val="single" w:sz="4" w:space="0" w:color="000001"/>
              <w:left w:val="double" w:sz="2" w:space="0" w:color="000001"/>
              <w:bottom w:val="single" w:sz="4" w:space="0" w:color="000001"/>
            </w:tcBorders>
            <w:shd w:val="clear" w:color="auto" w:fill="auto"/>
            <w:vAlign w:val="center"/>
          </w:tcPr>
          <w:p w:rsidR="00676F74" w:rsidRDefault="00CE2880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Zgodność z normą CE – PN-EN 41003:2012 lub równoważną</w:t>
            </w:r>
          </w:p>
        </w:tc>
        <w:tc>
          <w:tcPr>
            <w:tcW w:w="22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vAlign w:val="center"/>
          </w:tcPr>
          <w:p w:rsidR="00676F74" w:rsidRDefault="00CE2880">
            <w:pPr>
              <w:pStyle w:val="Standard"/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  <w:r>
              <w:rPr>
                <w:rFonts w:ascii="Arial" w:hAnsi="Arial" w:cs="Arial"/>
                <w:i/>
                <w:sz w:val="18"/>
                <w:szCs w:val="18"/>
              </w:rPr>
              <w:t>TAK</w:t>
            </w:r>
          </w:p>
        </w:tc>
        <w:tc>
          <w:tcPr>
            <w:tcW w:w="22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double" w:sz="2" w:space="0" w:color="000001"/>
            </w:tcBorders>
            <w:shd w:val="clear" w:color="auto" w:fill="auto"/>
            <w:vAlign w:val="center"/>
          </w:tcPr>
          <w:p w:rsidR="00676F74" w:rsidRDefault="00676F74">
            <w:pPr>
              <w:pStyle w:val="Standard"/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76F74">
        <w:trPr>
          <w:cantSplit/>
          <w:trHeight w:val="340"/>
          <w:jc w:val="center"/>
        </w:trPr>
        <w:tc>
          <w:tcPr>
            <w:tcW w:w="4910" w:type="dxa"/>
            <w:tcBorders>
              <w:top w:val="single" w:sz="4" w:space="0" w:color="000001"/>
              <w:left w:val="double" w:sz="2" w:space="0" w:color="000001"/>
              <w:bottom w:val="single" w:sz="4" w:space="0" w:color="000001"/>
            </w:tcBorders>
            <w:shd w:val="clear" w:color="auto" w:fill="auto"/>
            <w:vAlign w:val="center"/>
          </w:tcPr>
          <w:p w:rsidR="00676F74" w:rsidRDefault="00CE2880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TCO Certified – certyfikat dostępny na stronie https://tcocertified.com/product-finder/</w:t>
            </w:r>
          </w:p>
        </w:tc>
        <w:tc>
          <w:tcPr>
            <w:tcW w:w="22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vAlign w:val="center"/>
          </w:tcPr>
          <w:p w:rsidR="00676F74" w:rsidRDefault="00CE2880">
            <w:pPr>
              <w:pStyle w:val="Standard"/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  <w:r>
              <w:rPr>
                <w:rFonts w:ascii="Arial" w:hAnsi="Arial" w:cs="Arial"/>
                <w:i/>
                <w:sz w:val="18"/>
                <w:szCs w:val="18"/>
              </w:rPr>
              <w:t>TAK</w:t>
            </w:r>
          </w:p>
        </w:tc>
        <w:tc>
          <w:tcPr>
            <w:tcW w:w="22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double" w:sz="2" w:space="0" w:color="000001"/>
            </w:tcBorders>
            <w:shd w:val="clear" w:color="auto" w:fill="auto"/>
            <w:vAlign w:val="center"/>
          </w:tcPr>
          <w:p w:rsidR="00676F74" w:rsidRDefault="00676F74">
            <w:pPr>
              <w:pStyle w:val="Standard"/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76F74">
        <w:trPr>
          <w:cantSplit/>
          <w:trHeight w:val="340"/>
          <w:jc w:val="center"/>
        </w:trPr>
        <w:tc>
          <w:tcPr>
            <w:tcW w:w="9317" w:type="dxa"/>
            <w:gridSpan w:val="3"/>
            <w:tcBorders>
              <w:top w:val="single" w:sz="4" w:space="0" w:color="000001"/>
              <w:left w:val="double" w:sz="2" w:space="0" w:color="000001"/>
              <w:bottom w:val="single" w:sz="4" w:space="0" w:color="000001"/>
              <w:right w:val="double" w:sz="2" w:space="0" w:color="000001"/>
            </w:tcBorders>
            <w:shd w:val="clear" w:color="auto" w:fill="D9D9D9" w:themeFill="background1" w:themeFillShade="D9"/>
            <w:vAlign w:val="center"/>
          </w:tcPr>
          <w:p w:rsidR="00676F74" w:rsidRDefault="00CE2880">
            <w:pPr>
              <w:pStyle w:val="Standard"/>
              <w:snapToGrid w:val="0"/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i/>
                <w:sz w:val="18"/>
                <w:szCs w:val="18"/>
              </w:rPr>
              <w:t>Monitor</w:t>
            </w:r>
          </w:p>
        </w:tc>
      </w:tr>
      <w:tr w:rsidR="00676F74">
        <w:trPr>
          <w:cantSplit/>
          <w:trHeight w:val="340"/>
          <w:jc w:val="center"/>
        </w:trPr>
        <w:tc>
          <w:tcPr>
            <w:tcW w:w="4910" w:type="dxa"/>
            <w:tcBorders>
              <w:top w:val="single" w:sz="4" w:space="0" w:color="000001"/>
              <w:left w:val="double" w:sz="2" w:space="0" w:color="000001"/>
              <w:bottom w:val="single" w:sz="4" w:space="0" w:color="000001"/>
            </w:tcBorders>
            <w:shd w:val="clear" w:color="auto" w:fill="auto"/>
            <w:vAlign w:val="center"/>
          </w:tcPr>
          <w:p w:rsidR="00676F74" w:rsidRDefault="00CE2880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Przekątna </w:t>
            </w:r>
            <w:r>
              <w:rPr>
                <w:rFonts w:ascii="Arial" w:hAnsi="Arial" w:cs="Arial"/>
                <w:sz w:val="18"/>
                <w:szCs w:val="18"/>
              </w:rPr>
              <w:t>wyświetlanego obrazu nie mniejsza niż 60,45 cm (23,8 cala)</w:t>
            </w:r>
          </w:p>
        </w:tc>
        <w:tc>
          <w:tcPr>
            <w:tcW w:w="22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vAlign w:val="center"/>
          </w:tcPr>
          <w:p w:rsidR="00676F74" w:rsidRDefault="00CE2880">
            <w:pPr>
              <w:pStyle w:val="Standard"/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  <w:r>
              <w:rPr>
                <w:rFonts w:ascii="Arial" w:hAnsi="Arial" w:cs="Arial"/>
                <w:i/>
                <w:sz w:val="18"/>
                <w:szCs w:val="18"/>
              </w:rPr>
              <w:t>TAK</w:t>
            </w:r>
          </w:p>
        </w:tc>
        <w:tc>
          <w:tcPr>
            <w:tcW w:w="22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double" w:sz="2" w:space="0" w:color="000001"/>
            </w:tcBorders>
            <w:shd w:val="clear" w:color="auto" w:fill="auto"/>
            <w:vAlign w:val="center"/>
          </w:tcPr>
          <w:p w:rsidR="00676F74" w:rsidRDefault="00676F74">
            <w:pPr>
              <w:pStyle w:val="Standard"/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76F74">
        <w:trPr>
          <w:cantSplit/>
          <w:trHeight w:val="340"/>
          <w:jc w:val="center"/>
        </w:trPr>
        <w:tc>
          <w:tcPr>
            <w:tcW w:w="4910" w:type="dxa"/>
            <w:tcBorders>
              <w:top w:val="single" w:sz="4" w:space="0" w:color="000001"/>
              <w:left w:val="double" w:sz="2" w:space="0" w:color="000001"/>
              <w:bottom w:val="single" w:sz="4" w:space="0" w:color="000001"/>
            </w:tcBorders>
            <w:shd w:val="clear" w:color="auto" w:fill="auto"/>
            <w:vAlign w:val="center"/>
          </w:tcPr>
          <w:p w:rsidR="00676F74" w:rsidRDefault="00CE2880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Współczynnik proporcji 16:9,</w:t>
            </w:r>
          </w:p>
        </w:tc>
        <w:tc>
          <w:tcPr>
            <w:tcW w:w="22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vAlign w:val="center"/>
          </w:tcPr>
          <w:p w:rsidR="00676F74" w:rsidRDefault="00CE2880">
            <w:pPr>
              <w:pStyle w:val="Standard"/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  <w:r>
              <w:rPr>
                <w:rFonts w:ascii="Arial" w:hAnsi="Arial" w:cs="Arial"/>
                <w:i/>
                <w:sz w:val="18"/>
                <w:szCs w:val="18"/>
              </w:rPr>
              <w:t>TAK</w:t>
            </w:r>
          </w:p>
        </w:tc>
        <w:tc>
          <w:tcPr>
            <w:tcW w:w="22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double" w:sz="2" w:space="0" w:color="000001"/>
            </w:tcBorders>
            <w:shd w:val="clear" w:color="auto" w:fill="auto"/>
            <w:vAlign w:val="center"/>
          </w:tcPr>
          <w:p w:rsidR="00676F74" w:rsidRDefault="00676F74">
            <w:pPr>
              <w:pStyle w:val="Standard"/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76F74">
        <w:trPr>
          <w:cantSplit/>
          <w:trHeight w:val="340"/>
          <w:jc w:val="center"/>
        </w:trPr>
        <w:tc>
          <w:tcPr>
            <w:tcW w:w="4910" w:type="dxa"/>
            <w:tcBorders>
              <w:top w:val="single" w:sz="4" w:space="0" w:color="000001"/>
              <w:left w:val="double" w:sz="2" w:space="0" w:color="000001"/>
              <w:bottom w:val="single" w:sz="4" w:space="0" w:color="000001"/>
            </w:tcBorders>
            <w:shd w:val="clear" w:color="auto" w:fill="auto"/>
            <w:vAlign w:val="center"/>
          </w:tcPr>
          <w:p w:rsidR="00676F74" w:rsidRDefault="00CE2880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Częstotliwości odświeżania minimum 60 Hz przy Rozdzielczości 1920 x 1080</w:t>
            </w:r>
          </w:p>
        </w:tc>
        <w:tc>
          <w:tcPr>
            <w:tcW w:w="22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vAlign w:val="center"/>
          </w:tcPr>
          <w:p w:rsidR="00676F74" w:rsidRDefault="00CE2880">
            <w:pPr>
              <w:pStyle w:val="Standard"/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  <w:r>
              <w:rPr>
                <w:rFonts w:ascii="Arial" w:hAnsi="Arial" w:cs="Arial"/>
                <w:i/>
                <w:sz w:val="18"/>
                <w:szCs w:val="18"/>
              </w:rPr>
              <w:t>TAK</w:t>
            </w:r>
          </w:p>
        </w:tc>
        <w:tc>
          <w:tcPr>
            <w:tcW w:w="22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double" w:sz="2" w:space="0" w:color="000001"/>
            </w:tcBorders>
            <w:shd w:val="clear" w:color="auto" w:fill="auto"/>
            <w:vAlign w:val="center"/>
          </w:tcPr>
          <w:p w:rsidR="00676F74" w:rsidRDefault="00676F74">
            <w:pPr>
              <w:pStyle w:val="Standard"/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76F74">
        <w:trPr>
          <w:cantSplit/>
          <w:trHeight w:val="340"/>
          <w:jc w:val="center"/>
        </w:trPr>
        <w:tc>
          <w:tcPr>
            <w:tcW w:w="4910" w:type="dxa"/>
            <w:tcBorders>
              <w:top w:val="single" w:sz="4" w:space="0" w:color="000001"/>
              <w:left w:val="double" w:sz="2" w:space="0" w:color="000001"/>
              <w:bottom w:val="single" w:sz="4" w:space="0" w:color="000001"/>
            </w:tcBorders>
            <w:shd w:val="clear" w:color="auto" w:fill="auto"/>
            <w:vAlign w:val="center"/>
          </w:tcPr>
          <w:p w:rsidR="00676F74" w:rsidRDefault="00CE2880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Technologia IPS z podświetleniem LED</w:t>
            </w:r>
          </w:p>
        </w:tc>
        <w:tc>
          <w:tcPr>
            <w:tcW w:w="22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vAlign w:val="center"/>
          </w:tcPr>
          <w:p w:rsidR="00676F74" w:rsidRDefault="00CE2880">
            <w:pPr>
              <w:pStyle w:val="Standard"/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  <w:r>
              <w:rPr>
                <w:rFonts w:ascii="Arial" w:hAnsi="Arial" w:cs="Arial"/>
                <w:i/>
                <w:sz w:val="18"/>
                <w:szCs w:val="18"/>
              </w:rPr>
              <w:t>TAK</w:t>
            </w:r>
          </w:p>
        </w:tc>
        <w:tc>
          <w:tcPr>
            <w:tcW w:w="22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double" w:sz="2" w:space="0" w:color="000001"/>
            </w:tcBorders>
            <w:shd w:val="clear" w:color="auto" w:fill="auto"/>
            <w:vAlign w:val="center"/>
          </w:tcPr>
          <w:p w:rsidR="00676F74" w:rsidRDefault="00676F74">
            <w:pPr>
              <w:pStyle w:val="Standard"/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76F74">
        <w:trPr>
          <w:cantSplit/>
          <w:trHeight w:val="340"/>
          <w:jc w:val="center"/>
        </w:trPr>
        <w:tc>
          <w:tcPr>
            <w:tcW w:w="4910" w:type="dxa"/>
            <w:tcBorders>
              <w:top w:val="single" w:sz="4" w:space="0" w:color="000001"/>
              <w:left w:val="double" w:sz="2" w:space="0" w:color="000001"/>
              <w:bottom w:val="single" w:sz="4" w:space="0" w:color="000001"/>
            </w:tcBorders>
            <w:shd w:val="clear" w:color="auto" w:fill="auto"/>
            <w:vAlign w:val="center"/>
          </w:tcPr>
          <w:p w:rsidR="00676F74" w:rsidRDefault="00CE2880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Czas reakcji matrycy max. 8 ms </w:t>
            </w:r>
            <w:r>
              <w:rPr>
                <w:rFonts w:ascii="Arial" w:hAnsi="Arial" w:cs="Arial"/>
                <w:sz w:val="18"/>
                <w:szCs w:val="18"/>
              </w:rPr>
              <w:t>(od szarego do szarego)</w:t>
            </w:r>
          </w:p>
        </w:tc>
        <w:tc>
          <w:tcPr>
            <w:tcW w:w="22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vAlign w:val="center"/>
          </w:tcPr>
          <w:p w:rsidR="00676F74" w:rsidRDefault="00CE2880">
            <w:pPr>
              <w:pStyle w:val="Standard"/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  <w:r>
              <w:rPr>
                <w:rFonts w:ascii="Arial" w:hAnsi="Arial" w:cs="Arial"/>
                <w:i/>
                <w:sz w:val="18"/>
                <w:szCs w:val="18"/>
              </w:rPr>
              <w:t>TAK</w:t>
            </w:r>
          </w:p>
        </w:tc>
        <w:tc>
          <w:tcPr>
            <w:tcW w:w="22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double" w:sz="2" w:space="0" w:color="000001"/>
            </w:tcBorders>
            <w:shd w:val="clear" w:color="auto" w:fill="auto"/>
            <w:vAlign w:val="center"/>
          </w:tcPr>
          <w:p w:rsidR="00676F74" w:rsidRDefault="00676F74">
            <w:pPr>
              <w:pStyle w:val="Standard"/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76F74">
        <w:trPr>
          <w:cantSplit/>
          <w:trHeight w:val="340"/>
          <w:jc w:val="center"/>
        </w:trPr>
        <w:tc>
          <w:tcPr>
            <w:tcW w:w="4910" w:type="dxa"/>
            <w:tcBorders>
              <w:top w:val="single" w:sz="4" w:space="0" w:color="000001"/>
              <w:left w:val="double" w:sz="2" w:space="0" w:color="000001"/>
              <w:bottom w:val="single" w:sz="4" w:space="0" w:color="000001"/>
            </w:tcBorders>
            <w:shd w:val="clear" w:color="auto" w:fill="auto"/>
            <w:vAlign w:val="center"/>
          </w:tcPr>
          <w:p w:rsidR="00676F74" w:rsidRDefault="00CE2880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Jasność minimum 250 cd/m2</w:t>
            </w:r>
          </w:p>
        </w:tc>
        <w:tc>
          <w:tcPr>
            <w:tcW w:w="22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vAlign w:val="center"/>
          </w:tcPr>
          <w:p w:rsidR="00676F74" w:rsidRDefault="00CE2880">
            <w:pPr>
              <w:pStyle w:val="Standard"/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  <w:r>
              <w:rPr>
                <w:rFonts w:ascii="Arial" w:hAnsi="Arial" w:cs="Arial"/>
                <w:i/>
                <w:sz w:val="18"/>
                <w:szCs w:val="18"/>
              </w:rPr>
              <w:t>TAK</w:t>
            </w:r>
          </w:p>
        </w:tc>
        <w:tc>
          <w:tcPr>
            <w:tcW w:w="22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double" w:sz="2" w:space="0" w:color="000001"/>
            </w:tcBorders>
            <w:shd w:val="clear" w:color="auto" w:fill="auto"/>
            <w:vAlign w:val="center"/>
          </w:tcPr>
          <w:p w:rsidR="00676F74" w:rsidRDefault="00676F74">
            <w:pPr>
              <w:pStyle w:val="Standard"/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76F74">
        <w:trPr>
          <w:cantSplit/>
          <w:trHeight w:val="340"/>
          <w:jc w:val="center"/>
        </w:trPr>
        <w:tc>
          <w:tcPr>
            <w:tcW w:w="4910" w:type="dxa"/>
            <w:tcBorders>
              <w:top w:val="single" w:sz="4" w:space="0" w:color="000001"/>
              <w:left w:val="double" w:sz="2" w:space="0" w:color="000001"/>
              <w:bottom w:val="single" w:sz="4" w:space="0" w:color="000001"/>
            </w:tcBorders>
            <w:shd w:val="clear" w:color="auto" w:fill="auto"/>
            <w:vAlign w:val="center"/>
          </w:tcPr>
          <w:p w:rsidR="00676F74" w:rsidRDefault="00CE2880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Kontrast 1000:1</w:t>
            </w:r>
          </w:p>
        </w:tc>
        <w:tc>
          <w:tcPr>
            <w:tcW w:w="22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vAlign w:val="center"/>
          </w:tcPr>
          <w:p w:rsidR="00676F74" w:rsidRDefault="00CE2880">
            <w:pPr>
              <w:pStyle w:val="Standard"/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  <w:r>
              <w:rPr>
                <w:rFonts w:ascii="Arial" w:hAnsi="Arial" w:cs="Arial"/>
                <w:i/>
                <w:sz w:val="18"/>
                <w:szCs w:val="18"/>
              </w:rPr>
              <w:t>TAK</w:t>
            </w:r>
          </w:p>
        </w:tc>
        <w:tc>
          <w:tcPr>
            <w:tcW w:w="22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double" w:sz="2" w:space="0" w:color="000001"/>
            </w:tcBorders>
            <w:shd w:val="clear" w:color="auto" w:fill="auto"/>
            <w:vAlign w:val="center"/>
          </w:tcPr>
          <w:p w:rsidR="00676F74" w:rsidRDefault="00676F74">
            <w:pPr>
              <w:pStyle w:val="Standard"/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76F74">
        <w:trPr>
          <w:cantSplit/>
          <w:trHeight w:val="340"/>
          <w:jc w:val="center"/>
        </w:trPr>
        <w:tc>
          <w:tcPr>
            <w:tcW w:w="4910" w:type="dxa"/>
            <w:tcBorders>
              <w:top w:val="single" w:sz="4" w:space="0" w:color="000001"/>
              <w:left w:val="double" w:sz="2" w:space="0" w:color="000001"/>
              <w:bottom w:val="single" w:sz="4" w:space="0" w:color="000001"/>
            </w:tcBorders>
            <w:shd w:val="clear" w:color="auto" w:fill="auto"/>
            <w:vAlign w:val="center"/>
          </w:tcPr>
          <w:p w:rsidR="00676F74" w:rsidRDefault="00CE2880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Wielkość plamki max. 0.275 mm</w:t>
            </w:r>
          </w:p>
        </w:tc>
        <w:tc>
          <w:tcPr>
            <w:tcW w:w="22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vAlign w:val="center"/>
          </w:tcPr>
          <w:p w:rsidR="00676F74" w:rsidRDefault="00CE2880">
            <w:pPr>
              <w:pStyle w:val="Standard"/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  <w:r>
              <w:rPr>
                <w:rFonts w:ascii="Arial" w:hAnsi="Arial" w:cs="Arial"/>
                <w:i/>
                <w:sz w:val="18"/>
                <w:szCs w:val="18"/>
              </w:rPr>
              <w:t>TAK</w:t>
            </w:r>
          </w:p>
        </w:tc>
        <w:tc>
          <w:tcPr>
            <w:tcW w:w="22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double" w:sz="2" w:space="0" w:color="000001"/>
            </w:tcBorders>
            <w:shd w:val="clear" w:color="auto" w:fill="auto"/>
            <w:vAlign w:val="center"/>
          </w:tcPr>
          <w:p w:rsidR="00676F74" w:rsidRDefault="00676F74">
            <w:pPr>
              <w:pStyle w:val="Standard"/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76F74">
        <w:trPr>
          <w:cantSplit/>
          <w:trHeight w:val="340"/>
          <w:jc w:val="center"/>
        </w:trPr>
        <w:tc>
          <w:tcPr>
            <w:tcW w:w="4910" w:type="dxa"/>
            <w:tcBorders>
              <w:top w:val="single" w:sz="4" w:space="0" w:color="000001"/>
              <w:left w:val="double" w:sz="2" w:space="0" w:color="000001"/>
              <w:bottom w:val="single" w:sz="4" w:space="0" w:color="000001"/>
            </w:tcBorders>
            <w:shd w:val="clear" w:color="auto" w:fill="auto"/>
            <w:vAlign w:val="center"/>
          </w:tcPr>
          <w:p w:rsidR="00676F74" w:rsidRDefault="00CE2880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Częstotliwość odświeżania min. 60Hz</w:t>
            </w:r>
          </w:p>
        </w:tc>
        <w:tc>
          <w:tcPr>
            <w:tcW w:w="22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vAlign w:val="center"/>
          </w:tcPr>
          <w:p w:rsidR="00676F74" w:rsidRDefault="00CE2880">
            <w:pPr>
              <w:pStyle w:val="Standard"/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  <w:r>
              <w:rPr>
                <w:rFonts w:ascii="Arial" w:hAnsi="Arial" w:cs="Arial"/>
                <w:i/>
                <w:sz w:val="18"/>
                <w:szCs w:val="18"/>
              </w:rPr>
              <w:t>TAK</w:t>
            </w:r>
          </w:p>
        </w:tc>
        <w:tc>
          <w:tcPr>
            <w:tcW w:w="22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double" w:sz="2" w:space="0" w:color="000001"/>
            </w:tcBorders>
            <w:shd w:val="clear" w:color="auto" w:fill="auto"/>
            <w:vAlign w:val="center"/>
          </w:tcPr>
          <w:p w:rsidR="00676F74" w:rsidRDefault="00676F74">
            <w:pPr>
              <w:pStyle w:val="Standard"/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76F74">
        <w:trPr>
          <w:cantSplit/>
          <w:trHeight w:val="340"/>
          <w:jc w:val="center"/>
        </w:trPr>
        <w:tc>
          <w:tcPr>
            <w:tcW w:w="4910" w:type="dxa"/>
            <w:tcBorders>
              <w:top w:val="single" w:sz="4" w:space="0" w:color="000001"/>
              <w:left w:val="double" w:sz="2" w:space="0" w:color="000001"/>
              <w:bottom w:val="single" w:sz="4" w:space="0" w:color="000001"/>
            </w:tcBorders>
            <w:shd w:val="clear" w:color="auto" w:fill="auto"/>
            <w:vAlign w:val="center"/>
          </w:tcPr>
          <w:p w:rsidR="00676F74" w:rsidRDefault="00CE2880">
            <w:pPr>
              <w:pStyle w:val="Standard"/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</w:rPr>
              <w:t>Posiada</w:t>
            </w:r>
            <w:r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porty przynajmniej</w:t>
            </w:r>
            <w:r>
              <w:rPr>
                <w:rFonts w:ascii="Arial" w:hAnsi="Arial" w:cs="Arial"/>
                <w:sz w:val="18"/>
                <w:szCs w:val="18"/>
                <w:lang w:val="en-US"/>
              </w:rPr>
              <w:t xml:space="preserve"> 1x DisplayPort (ver. 1.2);  1x VGA; 1x port HDMI 1.4; USB 3.0 do </w:t>
            </w:r>
            <w:r>
              <w:rPr>
                <w:rFonts w:ascii="Arial" w:hAnsi="Arial" w:cs="Arial"/>
                <w:sz w:val="18"/>
                <w:szCs w:val="18"/>
              </w:rPr>
              <w:t>wysyłania</w:t>
            </w:r>
            <w:r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danych; 2 porty USB 3.0 z boku</w:t>
            </w:r>
          </w:p>
        </w:tc>
        <w:tc>
          <w:tcPr>
            <w:tcW w:w="22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vAlign w:val="center"/>
          </w:tcPr>
          <w:p w:rsidR="00676F74" w:rsidRDefault="00CE2880">
            <w:pPr>
              <w:pStyle w:val="Standard"/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  <w:r>
              <w:rPr>
                <w:rFonts w:ascii="Arial" w:hAnsi="Arial" w:cs="Arial"/>
                <w:i/>
                <w:sz w:val="18"/>
                <w:szCs w:val="18"/>
              </w:rPr>
              <w:t>TAK</w:t>
            </w:r>
          </w:p>
        </w:tc>
        <w:tc>
          <w:tcPr>
            <w:tcW w:w="22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double" w:sz="2" w:space="0" w:color="000001"/>
            </w:tcBorders>
            <w:shd w:val="clear" w:color="auto" w:fill="auto"/>
            <w:vAlign w:val="center"/>
          </w:tcPr>
          <w:p w:rsidR="00676F74" w:rsidRDefault="00676F74">
            <w:pPr>
              <w:pStyle w:val="Standard"/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76F74">
        <w:trPr>
          <w:cantSplit/>
          <w:trHeight w:val="340"/>
          <w:jc w:val="center"/>
        </w:trPr>
        <w:tc>
          <w:tcPr>
            <w:tcW w:w="4910" w:type="dxa"/>
            <w:tcBorders>
              <w:top w:val="single" w:sz="4" w:space="0" w:color="000001"/>
              <w:left w:val="double" w:sz="2" w:space="0" w:color="000001"/>
              <w:bottom w:val="single" w:sz="4" w:space="0" w:color="000001"/>
            </w:tcBorders>
            <w:shd w:val="clear" w:color="auto" w:fill="auto"/>
            <w:vAlign w:val="center"/>
          </w:tcPr>
          <w:p w:rsidR="00676F74" w:rsidRDefault="00CE2880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Kąty widzenia nie mniejsze niż 178° w pionie i 178° w poziomie</w:t>
            </w:r>
          </w:p>
        </w:tc>
        <w:tc>
          <w:tcPr>
            <w:tcW w:w="22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vAlign w:val="center"/>
          </w:tcPr>
          <w:p w:rsidR="00676F74" w:rsidRDefault="00CE2880">
            <w:pPr>
              <w:pStyle w:val="Standard"/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  <w:r>
              <w:rPr>
                <w:rFonts w:ascii="Arial" w:hAnsi="Arial" w:cs="Arial"/>
                <w:i/>
                <w:sz w:val="18"/>
                <w:szCs w:val="18"/>
              </w:rPr>
              <w:t>TAK</w:t>
            </w:r>
          </w:p>
        </w:tc>
        <w:tc>
          <w:tcPr>
            <w:tcW w:w="22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double" w:sz="2" w:space="0" w:color="000001"/>
            </w:tcBorders>
            <w:shd w:val="clear" w:color="auto" w:fill="auto"/>
            <w:vAlign w:val="center"/>
          </w:tcPr>
          <w:p w:rsidR="00676F74" w:rsidRDefault="00676F74">
            <w:pPr>
              <w:pStyle w:val="Standard"/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76F74">
        <w:trPr>
          <w:cantSplit/>
          <w:trHeight w:val="340"/>
          <w:jc w:val="center"/>
        </w:trPr>
        <w:tc>
          <w:tcPr>
            <w:tcW w:w="4910" w:type="dxa"/>
            <w:tcBorders>
              <w:top w:val="single" w:sz="4" w:space="0" w:color="000001"/>
              <w:left w:val="double" w:sz="2" w:space="0" w:color="000001"/>
              <w:bottom w:val="single" w:sz="4" w:space="0" w:color="000001"/>
            </w:tcBorders>
            <w:shd w:val="clear" w:color="auto" w:fill="auto"/>
            <w:vAlign w:val="center"/>
          </w:tcPr>
          <w:p w:rsidR="00676F74" w:rsidRDefault="00CE2880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Możliwość regulacji pod względem wysokości i pochylenia, obrotowa podstawa </w:t>
            </w:r>
          </w:p>
        </w:tc>
        <w:tc>
          <w:tcPr>
            <w:tcW w:w="22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vAlign w:val="center"/>
          </w:tcPr>
          <w:p w:rsidR="00676F74" w:rsidRDefault="00CE2880">
            <w:pPr>
              <w:pStyle w:val="Standard"/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  <w:r>
              <w:rPr>
                <w:rFonts w:ascii="Arial" w:hAnsi="Arial" w:cs="Arial"/>
                <w:i/>
                <w:sz w:val="18"/>
                <w:szCs w:val="18"/>
              </w:rPr>
              <w:t>TAK</w:t>
            </w:r>
          </w:p>
        </w:tc>
        <w:tc>
          <w:tcPr>
            <w:tcW w:w="22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double" w:sz="2" w:space="0" w:color="000001"/>
            </w:tcBorders>
            <w:shd w:val="clear" w:color="auto" w:fill="auto"/>
            <w:vAlign w:val="center"/>
          </w:tcPr>
          <w:p w:rsidR="00676F74" w:rsidRDefault="00676F74">
            <w:pPr>
              <w:pStyle w:val="Standard"/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76F74">
        <w:trPr>
          <w:cantSplit/>
          <w:trHeight w:val="340"/>
          <w:jc w:val="center"/>
        </w:trPr>
        <w:tc>
          <w:tcPr>
            <w:tcW w:w="4910" w:type="dxa"/>
            <w:tcBorders>
              <w:top w:val="single" w:sz="4" w:space="0" w:color="000001"/>
              <w:left w:val="double" w:sz="2" w:space="0" w:color="000001"/>
              <w:bottom w:val="single" w:sz="4" w:space="0" w:color="000001"/>
            </w:tcBorders>
            <w:shd w:val="clear" w:color="auto" w:fill="auto"/>
            <w:vAlign w:val="center"/>
          </w:tcPr>
          <w:p w:rsidR="00676F74" w:rsidRDefault="00CE2880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Zasilanie z sieci 230V AC, 50Hz</w:t>
            </w:r>
          </w:p>
        </w:tc>
        <w:tc>
          <w:tcPr>
            <w:tcW w:w="22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vAlign w:val="center"/>
          </w:tcPr>
          <w:p w:rsidR="00676F74" w:rsidRDefault="00CE2880">
            <w:pPr>
              <w:pStyle w:val="Standard"/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  <w:r>
              <w:rPr>
                <w:rFonts w:ascii="Arial" w:hAnsi="Arial" w:cs="Arial"/>
                <w:i/>
                <w:sz w:val="18"/>
                <w:szCs w:val="18"/>
              </w:rPr>
              <w:t>TAK</w:t>
            </w:r>
          </w:p>
        </w:tc>
        <w:tc>
          <w:tcPr>
            <w:tcW w:w="22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double" w:sz="2" w:space="0" w:color="000001"/>
            </w:tcBorders>
            <w:shd w:val="clear" w:color="auto" w:fill="auto"/>
            <w:vAlign w:val="center"/>
          </w:tcPr>
          <w:p w:rsidR="00676F74" w:rsidRDefault="00676F74">
            <w:pPr>
              <w:pStyle w:val="Standard"/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76F74">
        <w:trPr>
          <w:cantSplit/>
          <w:trHeight w:val="340"/>
          <w:jc w:val="center"/>
        </w:trPr>
        <w:tc>
          <w:tcPr>
            <w:tcW w:w="4910" w:type="dxa"/>
            <w:tcBorders>
              <w:top w:val="single" w:sz="4" w:space="0" w:color="000001"/>
              <w:left w:val="double" w:sz="2" w:space="0" w:color="000001"/>
              <w:bottom w:val="single" w:sz="4" w:space="0" w:color="000001"/>
            </w:tcBorders>
            <w:shd w:val="clear" w:color="auto" w:fill="auto"/>
            <w:vAlign w:val="center"/>
          </w:tcPr>
          <w:p w:rsidR="00676F74" w:rsidRDefault="00CE2880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Pobór mocy podczas pracy 30 W (standardowo); 45 W (maksymalnie)</w:t>
            </w:r>
          </w:p>
        </w:tc>
        <w:tc>
          <w:tcPr>
            <w:tcW w:w="22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vAlign w:val="center"/>
          </w:tcPr>
          <w:p w:rsidR="00676F74" w:rsidRDefault="00CE2880">
            <w:pPr>
              <w:pStyle w:val="Standard"/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  <w:r>
              <w:rPr>
                <w:rFonts w:ascii="Arial" w:hAnsi="Arial" w:cs="Arial"/>
                <w:i/>
                <w:sz w:val="18"/>
                <w:szCs w:val="18"/>
              </w:rPr>
              <w:t>TAK</w:t>
            </w:r>
          </w:p>
        </w:tc>
        <w:tc>
          <w:tcPr>
            <w:tcW w:w="22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double" w:sz="2" w:space="0" w:color="000001"/>
            </w:tcBorders>
            <w:shd w:val="clear" w:color="auto" w:fill="auto"/>
            <w:vAlign w:val="center"/>
          </w:tcPr>
          <w:p w:rsidR="00676F74" w:rsidRDefault="00676F74">
            <w:pPr>
              <w:pStyle w:val="Standard"/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76F74">
        <w:trPr>
          <w:cantSplit/>
          <w:trHeight w:val="340"/>
          <w:jc w:val="center"/>
        </w:trPr>
        <w:tc>
          <w:tcPr>
            <w:tcW w:w="4910" w:type="dxa"/>
            <w:tcBorders>
              <w:top w:val="single" w:sz="4" w:space="0" w:color="000001"/>
              <w:left w:val="double" w:sz="2" w:space="0" w:color="000001"/>
              <w:bottom w:val="single" w:sz="4" w:space="0" w:color="000001"/>
            </w:tcBorders>
            <w:shd w:val="clear" w:color="auto" w:fill="auto"/>
            <w:vAlign w:val="center"/>
          </w:tcPr>
          <w:p w:rsidR="00676F74" w:rsidRDefault="00CE2880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Pobór mocy w trybie gotowości i uśpienia: poniżej 0,5 W</w:t>
            </w:r>
          </w:p>
        </w:tc>
        <w:tc>
          <w:tcPr>
            <w:tcW w:w="22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vAlign w:val="center"/>
          </w:tcPr>
          <w:p w:rsidR="00676F74" w:rsidRDefault="00CE2880">
            <w:pPr>
              <w:pStyle w:val="Standard"/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  <w:r>
              <w:rPr>
                <w:rFonts w:ascii="Arial" w:hAnsi="Arial" w:cs="Arial"/>
                <w:i/>
                <w:sz w:val="18"/>
                <w:szCs w:val="18"/>
              </w:rPr>
              <w:t>TAK</w:t>
            </w:r>
          </w:p>
        </w:tc>
        <w:tc>
          <w:tcPr>
            <w:tcW w:w="22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double" w:sz="2" w:space="0" w:color="000001"/>
            </w:tcBorders>
            <w:shd w:val="clear" w:color="auto" w:fill="auto"/>
            <w:vAlign w:val="center"/>
          </w:tcPr>
          <w:p w:rsidR="00676F74" w:rsidRDefault="00676F74">
            <w:pPr>
              <w:pStyle w:val="Standard"/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76F74">
        <w:trPr>
          <w:cantSplit/>
          <w:trHeight w:val="340"/>
          <w:jc w:val="center"/>
        </w:trPr>
        <w:tc>
          <w:tcPr>
            <w:tcW w:w="4910" w:type="dxa"/>
            <w:tcBorders>
              <w:top w:val="single" w:sz="4" w:space="0" w:color="000001"/>
              <w:left w:val="double" w:sz="2" w:space="0" w:color="000001"/>
              <w:bottom w:val="single" w:sz="4" w:space="0" w:color="000001"/>
            </w:tcBorders>
            <w:shd w:val="clear" w:color="auto" w:fill="auto"/>
            <w:vAlign w:val="center"/>
          </w:tcPr>
          <w:p w:rsidR="00676F74" w:rsidRDefault="00CE2880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W </w:t>
            </w:r>
            <w:r>
              <w:rPr>
                <w:rFonts w:ascii="Arial" w:hAnsi="Arial" w:cs="Arial"/>
                <w:sz w:val="18"/>
                <w:szCs w:val="18"/>
              </w:rPr>
              <w:t>zestawie:</w:t>
            </w:r>
          </w:p>
          <w:p w:rsidR="00676F74" w:rsidRDefault="00CE2880">
            <w:pPr>
              <w:pStyle w:val="Standard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- 1x </w:t>
            </w:r>
            <w:r>
              <w:rPr>
                <w:rFonts w:ascii="Arial" w:hAnsi="Arial" w:cs="Arial"/>
                <w:bCs/>
                <w:sz w:val="18"/>
                <w:szCs w:val="18"/>
              </w:rPr>
              <w:t>przewód zasilający, europejski</w:t>
            </w:r>
          </w:p>
          <w:p w:rsidR="00676F74" w:rsidRDefault="00CE2880">
            <w:pPr>
              <w:pStyle w:val="Standard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- 1x kabel DP-DP</w:t>
            </w:r>
          </w:p>
          <w:p w:rsidR="00676F74" w:rsidRDefault="00CE2880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- 1x kabel USB 3.0</w:t>
            </w:r>
          </w:p>
        </w:tc>
        <w:tc>
          <w:tcPr>
            <w:tcW w:w="22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vAlign w:val="center"/>
          </w:tcPr>
          <w:p w:rsidR="00676F74" w:rsidRDefault="00CE2880">
            <w:pPr>
              <w:pStyle w:val="Standard"/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  <w:r>
              <w:rPr>
                <w:rFonts w:ascii="Arial" w:hAnsi="Arial" w:cs="Arial"/>
                <w:i/>
                <w:sz w:val="18"/>
                <w:szCs w:val="18"/>
              </w:rPr>
              <w:t>TAK</w:t>
            </w:r>
          </w:p>
        </w:tc>
        <w:tc>
          <w:tcPr>
            <w:tcW w:w="22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double" w:sz="2" w:space="0" w:color="000001"/>
            </w:tcBorders>
            <w:shd w:val="clear" w:color="auto" w:fill="auto"/>
            <w:vAlign w:val="center"/>
          </w:tcPr>
          <w:p w:rsidR="00676F74" w:rsidRDefault="00676F74">
            <w:pPr>
              <w:pStyle w:val="Standard"/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76F74">
        <w:trPr>
          <w:cantSplit/>
          <w:trHeight w:val="340"/>
          <w:jc w:val="center"/>
        </w:trPr>
        <w:tc>
          <w:tcPr>
            <w:tcW w:w="4910" w:type="dxa"/>
            <w:tcBorders>
              <w:top w:val="single" w:sz="4" w:space="0" w:color="000001"/>
              <w:left w:val="double" w:sz="2" w:space="0" w:color="000001"/>
              <w:bottom w:val="single" w:sz="4" w:space="0" w:color="000001"/>
            </w:tcBorders>
            <w:shd w:val="clear" w:color="auto" w:fill="auto"/>
            <w:vAlign w:val="center"/>
          </w:tcPr>
          <w:p w:rsidR="00676F74" w:rsidRDefault="00CE2880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Maksymalna ilość bad sub-pixeli:</w:t>
            </w:r>
          </w:p>
          <w:p w:rsidR="00676F74" w:rsidRDefault="00CE2880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- sub-pixele zablokowane w pozycji włączonej: 2</w:t>
            </w:r>
          </w:p>
          <w:p w:rsidR="00676F74" w:rsidRDefault="00CE2880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- sub-pixele zablokowane w pozycji wyłączonej: 5</w:t>
            </w:r>
          </w:p>
          <w:p w:rsidR="00676F74" w:rsidRDefault="00CE2880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W przypadku większej ilości bad </w:t>
            </w:r>
            <w:r>
              <w:rPr>
                <w:rFonts w:ascii="Arial" w:hAnsi="Arial" w:cs="Arial"/>
                <w:sz w:val="18"/>
                <w:szCs w:val="18"/>
              </w:rPr>
              <w:t>sub-pikseli monitor podlega darmowej wymianie na gwarancji na egzemplarz wolny od takiej wady.</w:t>
            </w:r>
          </w:p>
        </w:tc>
        <w:tc>
          <w:tcPr>
            <w:tcW w:w="22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vAlign w:val="center"/>
          </w:tcPr>
          <w:p w:rsidR="00676F74" w:rsidRDefault="00CE2880">
            <w:pPr>
              <w:pStyle w:val="Standard"/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  <w:r>
              <w:rPr>
                <w:rFonts w:ascii="Arial" w:hAnsi="Arial" w:cs="Arial"/>
                <w:i/>
                <w:sz w:val="18"/>
                <w:szCs w:val="18"/>
              </w:rPr>
              <w:t>TAK</w:t>
            </w:r>
          </w:p>
        </w:tc>
        <w:tc>
          <w:tcPr>
            <w:tcW w:w="22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double" w:sz="2" w:space="0" w:color="000001"/>
            </w:tcBorders>
            <w:shd w:val="clear" w:color="auto" w:fill="auto"/>
            <w:vAlign w:val="center"/>
          </w:tcPr>
          <w:p w:rsidR="00676F74" w:rsidRDefault="00676F74">
            <w:pPr>
              <w:pStyle w:val="Standard"/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76F74">
        <w:trPr>
          <w:cantSplit/>
          <w:trHeight w:val="340"/>
          <w:jc w:val="center"/>
        </w:trPr>
        <w:tc>
          <w:tcPr>
            <w:tcW w:w="9317" w:type="dxa"/>
            <w:gridSpan w:val="3"/>
            <w:tcBorders>
              <w:top w:val="single" w:sz="4" w:space="0" w:color="000001"/>
              <w:left w:val="double" w:sz="2" w:space="0" w:color="000001"/>
              <w:bottom w:val="single" w:sz="4" w:space="0" w:color="000001"/>
              <w:right w:val="single" w:sz="4" w:space="0" w:color="000001"/>
            </w:tcBorders>
            <w:shd w:val="clear" w:color="auto" w:fill="D9D9D9"/>
            <w:vAlign w:val="center"/>
          </w:tcPr>
          <w:p w:rsidR="00676F74" w:rsidRDefault="00CE2880">
            <w:pPr>
              <w:pStyle w:val="Standard"/>
              <w:jc w:val="center"/>
              <w:rPr>
                <w:rFonts w:ascii="Arial" w:hAnsi="Arial" w:cs="Arial"/>
                <w:b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i/>
                <w:sz w:val="18"/>
                <w:szCs w:val="18"/>
              </w:rPr>
              <w:t>Gwarancja i serwis</w:t>
            </w:r>
          </w:p>
        </w:tc>
      </w:tr>
      <w:tr w:rsidR="00676F74">
        <w:trPr>
          <w:cantSplit/>
          <w:trHeight w:val="340"/>
          <w:jc w:val="center"/>
        </w:trPr>
        <w:tc>
          <w:tcPr>
            <w:tcW w:w="4910" w:type="dxa"/>
            <w:tcBorders>
              <w:top w:val="single" w:sz="4" w:space="0" w:color="000001"/>
              <w:left w:val="double" w:sz="2" w:space="0" w:color="000001"/>
              <w:bottom w:val="single" w:sz="4" w:space="0" w:color="000001"/>
            </w:tcBorders>
            <w:shd w:val="clear" w:color="auto" w:fill="auto"/>
            <w:vAlign w:val="center"/>
          </w:tcPr>
          <w:p w:rsidR="00676F74" w:rsidRDefault="00CE2880">
            <w:pPr>
              <w:pStyle w:val="Standard"/>
            </w:pPr>
            <w:r>
              <w:rPr>
                <w:rFonts w:ascii="Arial" w:hAnsi="Arial" w:cs="Arial"/>
                <w:sz w:val="18"/>
                <w:szCs w:val="18"/>
              </w:rPr>
              <w:t>Gwarancja obejmuje wszystkie części zestawu komputerowego przez okres 36 miesięcy od daty dostarczenia do Zamawiającego</w:t>
            </w:r>
          </w:p>
        </w:tc>
        <w:tc>
          <w:tcPr>
            <w:tcW w:w="22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vAlign w:val="center"/>
          </w:tcPr>
          <w:p w:rsidR="00676F74" w:rsidRDefault="00CE2880">
            <w:pPr>
              <w:pStyle w:val="Standard"/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  <w:r>
              <w:rPr>
                <w:rFonts w:ascii="Arial" w:hAnsi="Arial" w:cs="Arial"/>
                <w:i/>
                <w:sz w:val="18"/>
                <w:szCs w:val="18"/>
              </w:rPr>
              <w:t>TAK</w:t>
            </w:r>
          </w:p>
        </w:tc>
        <w:tc>
          <w:tcPr>
            <w:tcW w:w="22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double" w:sz="2" w:space="0" w:color="000001"/>
            </w:tcBorders>
            <w:shd w:val="clear" w:color="auto" w:fill="auto"/>
            <w:vAlign w:val="center"/>
          </w:tcPr>
          <w:p w:rsidR="00676F74" w:rsidRDefault="00676F74">
            <w:pPr>
              <w:pStyle w:val="Standard"/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76F74">
        <w:trPr>
          <w:cantSplit/>
          <w:trHeight w:val="340"/>
          <w:jc w:val="center"/>
        </w:trPr>
        <w:tc>
          <w:tcPr>
            <w:tcW w:w="4910" w:type="dxa"/>
            <w:tcBorders>
              <w:top w:val="single" w:sz="4" w:space="0" w:color="000001"/>
              <w:left w:val="double" w:sz="2" w:space="0" w:color="000001"/>
              <w:bottom w:val="single" w:sz="4" w:space="0" w:color="000001"/>
            </w:tcBorders>
            <w:shd w:val="clear" w:color="auto" w:fill="auto"/>
            <w:vAlign w:val="center"/>
          </w:tcPr>
          <w:p w:rsidR="00676F74" w:rsidRDefault="00CE2880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Czas </w:t>
            </w:r>
            <w:r>
              <w:rPr>
                <w:rFonts w:ascii="Arial" w:hAnsi="Arial" w:cs="Arial"/>
                <w:sz w:val="18"/>
                <w:szCs w:val="18"/>
              </w:rPr>
              <w:t>reakcji serwisu – do końca następnego dnia roboczego</w:t>
            </w:r>
          </w:p>
        </w:tc>
        <w:tc>
          <w:tcPr>
            <w:tcW w:w="22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vAlign w:val="center"/>
          </w:tcPr>
          <w:p w:rsidR="00676F74" w:rsidRDefault="00CE2880">
            <w:pPr>
              <w:pStyle w:val="Standard"/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  <w:r>
              <w:rPr>
                <w:rFonts w:ascii="Arial" w:hAnsi="Arial" w:cs="Arial"/>
                <w:i/>
                <w:sz w:val="18"/>
                <w:szCs w:val="18"/>
              </w:rPr>
              <w:t>TAK</w:t>
            </w:r>
          </w:p>
        </w:tc>
        <w:tc>
          <w:tcPr>
            <w:tcW w:w="22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double" w:sz="2" w:space="0" w:color="000001"/>
            </w:tcBorders>
            <w:shd w:val="clear" w:color="auto" w:fill="auto"/>
            <w:vAlign w:val="center"/>
          </w:tcPr>
          <w:p w:rsidR="00676F74" w:rsidRDefault="00676F74">
            <w:pPr>
              <w:pStyle w:val="Standard"/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76F74">
        <w:trPr>
          <w:cantSplit/>
          <w:trHeight w:val="340"/>
          <w:jc w:val="center"/>
        </w:trPr>
        <w:tc>
          <w:tcPr>
            <w:tcW w:w="4910" w:type="dxa"/>
            <w:tcBorders>
              <w:top w:val="single" w:sz="4" w:space="0" w:color="000001"/>
              <w:left w:val="double" w:sz="2" w:space="0" w:color="000001"/>
              <w:bottom w:val="single" w:sz="4" w:space="0" w:color="000001"/>
            </w:tcBorders>
            <w:shd w:val="clear" w:color="auto" w:fill="auto"/>
            <w:vAlign w:val="center"/>
          </w:tcPr>
          <w:p w:rsidR="00676F74" w:rsidRDefault="00CE2880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Firma serwisująca musi posiadać ISO 9001:2000 lub równoważne na świadczenie usług serwisowych</w:t>
            </w:r>
          </w:p>
        </w:tc>
        <w:tc>
          <w:tcPr>
            <w:tcW w:w="22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vAlign w:val="center"/>
          </w:tcPr>
          <w:p w:rsidR="00676F74" w:rsidRDefault="00CE2880">
            <w:pPr>
              <w:pStyle w:val="Standard"/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  <w:r>
              <w:rPr>
                <w:rFonts w:ascii="Arial" w:hAnsi="Arial" w:cs="Arial"/>
                <w:i/>
                <w:sz w:val="18"/>
                <w:szCs w:val="18"/>
              </w:rPr>
              <w:t>TAK</w:t>
            </w:r>
          </w:p>
        </w:tc>
        <w:tc>
          <w:tcPr>
            <w:tcW w:w="22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double" w:sz="2" w:space="0" w:color="000001"/>
            </w:tcBorders>
            <w:shd w:val="clear" w:color="auto" w:fill="auto"/>
            <w:vAlign w:val="center"/>
          </w:tcPr>
          <w:p w:rsidR="00676F74" w:rsidRDefault="00676F74">
            <w:pPr>
              <w:pStyle w:val="Standard"/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76F74">
        <w:trPr>
          <w:cantSplit/>
          <w:trHeight w:val="340"/>
          <w:jc w:val="center"/>
        </w:trPr>
        <w:tc>
          <w:tcPr>
            <w:tcW w:w="4910" w:type="dxa"/>
            <w:tcBorders>
              <w:top w:val="single" w:sz="4" w:space="0" w:color="000001"/>
              <w:left w:val="double" w:sz="2" w:space="0" w:color="000001"/>
              <w:bottom w:val="single" w:sz="4" w:space="0" w:color="000001"/>
            </w:tcBorders>
            <w:shd w:val="clear" w:color="auto" w:fill="auto"/>
            <w:vAlign w:val="center"/>
          </w:tcPr>
          <w:p w:rsidR="00676F74" w:rsidRDefault="00CE2880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Możliwość weryfikacji czasu obowiązywania i reżimu gwarancji bezpośrednio z sieci </w:t>
            </w:r>
            <w:r>
              <w:rPr>
                <w:rFonts w:ascii="Arial" w:hAnsi="Arial" w:cs="Arial"/>
                <w:sz w:val="18"/>
                <w:szCs w:val="18"/>
              </w:rPr>
              <w:t>Internet za pośrednictwem strony www producenta komputera</w:t>
            </w:r>
          </w:p>
        </w:tc>
        <w:tc>
          <w:tcPr>
            <w:tcW w:w="22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vAlign w:val="center"/>
          </w:tcPr>
          <w:p w:rsidR="00676F74" w:rsidRDefault="00CE2880">
            <w:pPr>
              <w:pStyle w:val="Standard"/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  <w:r>
              <w:rPr>
                <w:rFonts w:ascii="Arial" w:hAnsi="Arial" w:cs="Arial"/>
                <w:i/>
                <w:sz w:val="18"/>
                <w:szCs w:val="18"/>
              </w:rPr>
              <w:t>TAK</w:t>
            </w:r>
          </w:p>
        </w:tc>
        <w:tc>
          <w:tcPr>
            <w:tcW w:w="22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double" w:sz="2" w:space="0" w:color="000001"/>
            </w:tcBorders>
            <w:shd w:val="clear" w:color="auto" w:fill="auto"/>
            <w:vAlign w:val="center"/>
          </w:tcPr>
          <w:p w:rsidR="00676F74" w:rsidRDefault="00676F74">
            <w:pPr>
              <w:pStyle w:val="Standard"/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76F74">
        <w:trPr>
          <w:cantSplit/>
          <w:trHeight w:val="340"/>
          <w:jc w:val="center"/>
        </w:trPr>
        <w:tc>
          <w:tcPr>
            <w:tcW w:w="4910" w:type="dxa"/>
            <w:tcBorders>
              <w:top w:val="single" w:sz="4" w:space="0" w:color="000001"/>
              <w:left w:val="double" w:sz="2" w:space="0" w:color="000001"/>
              <w:bottom w:val="single" w:sz="4" w:space="0" w:color="000001"/>
            </w:tcBorders>
            <w:shd w:val="clear" w:color="auto" w:fill="auto"/>
            <w:vAlign w:val="center"/>
          </w:tcPr>
          <w:p w:rsidR="00676F74" w:rsidRDefault="00CE2880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Zamawiający ma prawo oddać komputer do naprawy gwarancyjnej bez dysku twardego. W przypadku awarii dysku twardego Zamawiającemu przysługuje prawo do otrzymania nowego dysku bez konieczności je</w:t>
            </w:r>
            <w:r>
              <w:rPr>
                <w:rFonts w:ascii="Arial" w:hAnsi="Arial" w:cs="Arial"/>
                <w:sz w:val="18"/>
                <w:szCs w:val="18"/>
              </w:rPr>
              <w:t>go wymiany po stwierdzeniu jego awarii wskazanym przez producenta programem diagnostycznym.</w:t>
            </w:r>
          </w:p>
        </w:tc>
        <w:tc>
          <w:tcPr>
            <w:tcW w:w="22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vAlign w:val="center"/>
          </w:tcPr>
          <w:p w:rsidR="00676F74" w:rsidRDefault="00CE2880">
            <w:pPr>
              <w:pStyle w:val="Standard"/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  <w:r>
              <w:rPr>
                <w:rFonts w:ascii="Arial" w:hAnsi="Arial" w:cs="Arial"/>
                <w:i/>
                <w:sz w:val="18"/>
                <w:szCs w:val="18"/>
              </w:rPr>
              <w:t>TAK</w:t>
            </w:r>
          </w:p>
        </w:tc>
        <w:tc>
          <w:tcPr>
            <w:tcW w:w="22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double" w:sz="2" w:space="0" w:color="000001"/>
            </w:tcBorders>
            <w:shd w:val="clear" w:color="auto" w:fill="auto"/>
            <w:vAlign w:val="center"/>
          </w:tcPr>
          <w:p w:rsidR="00676F74" w:rsidRDefault="00676F74">
            <w:pPr>
              <w:pStyle w:val="Standard"/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76F74">
        <w:trPr>
          <w:cantSplit/>
          <w:trHeight w:val="340"/>
          <w:jc w:val="center"/>
        </w:trPr>
        <w:tc>
          <w:tcPr>
            <w:tcW w:w="4910" w:type="dxa"/>
            <w:tcBorders>
              <w:top w:val="single" w:sz="4" w:space="0" w:color="000001"/>
              <w:left w:val="double" w:sz="2" w:space="0" w:color="000001"/>
              <w:bottom w:val="single" w:sz="4" w:space="0" w:color="000001"/>
            </w:tcBorders>
            <w:shd w:val="clear" w:color="auto" w:fill="auto"/>
            <w:vAlign w:val="center"/>
          </w:tcPr>
          <w:p w:rsidR="00676F74" w:rsidRDefault="00CE2880">
            <w:pPr>
              <w:pStyle w:val="Standard"/>
              <w:jc w:val="both"/>
              <w:rPr>
                <w:rFonts w:ascii="Arial" w:hAnsi="Arial" w:cs="Arial"/>
                <w:bCs/>
                <w:color w:val="FF0000"/>
                <w:sz w:val="18"/>
                <w:szCs w:val="18"/>
              </w:rPr>
            </w:pPr>
            <w:r>
              <w:rPr>
                <w:rFonts w:ascii="Arial" w:hAnsi="Arial" w:cs="Arial"/>
                <w:bCs/>
                <w:color w:val="000000"/>
                <w:sz w:val="18"/>
                <w:szCs w:val="18"/>
              </w:rPr>
              <w:lastRenderedPageBreak/>
              <w:t>Serwis urządzeń musi być realizowany przez Producenta lub Autoryzowanego Partnera Serwisowego Producenta</w:t>
            </w:r>
          </w:p>
        </w:tc>
        <w:tc>
          <w:tcPr>
            <w:tcW w:w="22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vAlign w:val="center"/>
          </w:tcPr>
          <w:p w:rsidR="00676F74" w:rsidRDefault="00CE2880">
            <w:pPr>
              <w:pStyle w:val="Standard"/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  <w:r>
              <w:rPr>
                <w:rFonts w:ascii="Arial" w:hAnsi="Arial" w:cs="Arial"/>
                <w:i/>
                <w:sz w:val="18"/>
                <w:szCs w:val="18"/>
              </w:rPr>
              <w:t>TAK</w:t>
            </w:r>
          </w:p>
        </w:tc>
        <w:tc>
          <w:tcPr>
            <w:tcW w:w="22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double" w:sz="2" w:space="0" w:color="000001"/>
            </w:tcBorders>
            <w:shd w:val="clear" w:color="auto" w:fill="auto"/>
            <w:vAlign w:val="center"/>
          </w:tcPr>
          <w:p w:rsidR="00676F74" w:rsidRDefault="00676F74">
            <w:pPr>
              <w:pStyle w:val="Standard"/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76F74">
        <w:trPr>
          <w:cantSplit/>
          <w:trHeight w:val="340"/>
          <w:jc w:val="center"/>
        </w:trPr>
        <w:tc>
          <w:tcPr>
            <w:tcW w:w="9317" w:type="dxa"/>
            <w:gridSpan w:val="3"/>
            <w:tcBorders>
              <w:top w:val="single" w:sz="4" w:space="0" w:color="000001"/>
              <w:left w:val="double" w:sz="2" w:space="0" w:color="000001"/>
              <w:bottom w:val="single" w:sz="4" w:space="0" w:color="000001"/>
              <w:right w:val="single" w:sz="4" w:space="0" w:color="000001"/>
            </w:tcBorders>
            <w:shd w:val="clear" w:color="auto" w:fill="D9D9D9"/>
            <w:vAlign w:val="center"/>
          </w:tcPr>
          <w:p w:rsidR="00676F74" w:rsidRDefault="00CE2880">
            <w:pPr>
              <w:pStyle w:val="Standard"/>
              <w:jc w:val="center"/>
              <w:rPr>
                <w:rFonts w:ascii="Arial" w:hAnsi="Arial" w:cs="Arial"/>
                <w:b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i/>
                <w:sz w:val="18"/>
                <w:szCs w:val="18"/>
              </w:rPr>
              <w:t>Inne</w:t>
            </w:r>
          </w:p>
        </w:tc>
      </w:tr>
      <w:tr w:rsidR="00676F74">
        <w:trPr>
          <w:cantSplit/>
          <w:trHeight w:val="340"/>
          <w:jc w:val="center"/>
        </w:trPr>
        <w:tc>
          <w:tcPr>
            <w:tcW w:w="4910" w:type="dxa"/>
            <w:tcBorders>
              <w:top w:val="single" w:sz="4" w:space="0" w:color="000001"/>
              <w:left w:val="double" w:sz="2" w:space="0" w:color="000001"/>
              <w:bottom w:val="single" w:sz="4" w:space="0" w:color="000001"/>
            </w:tcBorders>
            <w:shd w:val="clear" w:color="auto" w:fill="auto"/>
          </w:tcPr>
          <w:p w:rsidR="00676F74" w:rsidRDefault="00CE2880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Telefoniczna </w:t>
            </w:r>
            <w:r>
              <w:rPr>
                <w:rFonts w:ascii="Arial" w:hAnsi="Arial" w:cs="Arial"/>
                <w:sz w:val="18"/>
                <w:szCs w:val="18"/>
              </w:rPr>
              <w:t>infolinia/linia techniczna producenta komputera, dostępna w czasie obowiązywania gwarancji na sprzęt i umożliwiająca po podaniu numeru seryjnego urządzenia: weryfikację konfiguracji fabrycznej wraz z wersją fabrycznie dostarczonego oprogramowania (system o</w:t>
            </w:r>
            <w:r>
              <w:rPr>
                <w:rFonts w:ascii="Arial" w:hAnsi="Arial" w:cs="Arial"/>
                <w:sz w:val="18"/>
                <w:szCs w:val="18"/>
              </w:rPr>
              <w:t>peracyjny, szczegółowa konfiguracja sprzętowa – CPU, HDD, RAM), czasu obowiązywania i typ udzielonej gwarancji.</w:t>
            </w:r>
          </w:p>
        </w:tc>
        <w:tc>
          <w:tcPr>
            <w:tcW w:w="22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vAlign w:val="center"/>
          </w:tcPr>
          <w:p w:rsidR="00676F74" w:rsidRDefault="00CE2880">
            <w:pPr>
              <w:pStyle w:val="Standard"/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  <w:r>
              <w:rPr>
                <w:rFonts w:ascii="Arial" w:hAnsi="Arial" w:cs="Arial"/>
                <w:i/>
                <w:sz w:val="18"/>
                <w:szCs w:val="18"/>
              </w:rPr>
              <w:t>TAK</w:t>
            </w:r>
          </w:p>
        </w:tc>
        <w:tc>
          <w:tcPr>
            <w:tcW w:w="22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double" w:sz="2" w:space="0" w:color="000001"/>
            </w:tcBorders>
            <w:shd w:val="clear" w:color="auto" w:fill="auto"/>
            <w:vAlign w:val="center"/>
          </w:tcPr>
          <w:p w:rsidR="00676F74" w:rsidRDefault="00676F74">
            <w:pPr>
              <w:pStyle w:val="Standard"/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76F74">
        <w:trPr>
          <w:cantSplit/>
          <w:trHeight w:val="340"/>
          <w:jc w:val="center"/>
        </w:trPr>
        <w:tc>
          <w:tcPr>
            <w:tcW w:w="4910" w:type="dxa"/>
            <w:tcBorders>
              <w:top w:val="single" w:sz="4" w:space="0" w:color="000001"/>
              <w:left w:val="double" w:sz="2" w:space="0" w:color="000001"/>
              <w:bottom w:val="single" w:sz="4" w:space="0" w:color="000001"/>
            </w:tcBorders>
            <w:shd w:val="clear" w:color="auto" w:fill="auto"/>
          </w:tcPr>
          <w:p w:rsidR="00676F74" w:rsidRDefault="00CE2880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Możliwość aktualizacji i pobrania sterowników do oferowanego modelu komputera w najnowszych certyfikowanych wersjach </w:t>
            </w:r>
            <w:r>
              <w:rPr>
                <w:rFonts w:ascii="Arial" w:hAnsi="Arial" w:cs="Arial"/>
                <w:sz w:val="18"/>
                <w:szCs w:val="18"/>
              </w:rPr>
              <w:t>bezpośrednio z sieci Internet za pośrednictwem strony www producenta komputera po podaniu numeru seryjnego komputera</w:t>
            </w:r>
          </w:p>
        </w:tc>
        <w:tc>
          <w:tcPr>
            <w:tcW w:w="22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vAlign w:val="center"/>
          </w:tcPr>
          <w:p w:rsidR="00676F74" w:rsidRDefault="00CE2880">
            <w:pPr>
              <w:pStyle w:val="Standard"/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  <w:r>
              <w:rPr>
                <w:rFonts w:ascii="Arial" w:hAnsi="Arial" w:cs="Arial"/>
                <w:i/>
                <w:sz w:val="18"/>
                <w:szCs w:val="18"/>
              </w:rPr>
              <w:t>TAK</w:t>
            </w:r>
          </w:p>
        </w:tc>
        <w:tc>
          <w:tcPr>
            <w:tcW w:w="22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double" w:sz="2" w:space="0" w:color="000001"/>
            </w:tcBorders>
            <w:shd w:val="clear" w:color="auto" w:fill="auto"/>
            <w:vAlign w:val="center"/>
          </w:tcPr>
          <w:p w:rsidR="00676F74" w:rsidRDefault="00676F74">
            <w:pPr>
              <w:pStyle w:val="Standard"/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76F74">
        <w:trPr>
          <w:cantSplit/>
          <w:trHeight w:val="340"/>
          <w:jc w:val="center"/>
        </w:trPr>
        <w:tc>
          <w:tcPr>
            <w:tcW w:w="4910" w:type="dxa"/>
            <w:tcBorders>
              <w:top w:val="single" w:sz="4" w:space="0" w:color="000001"/>
              <w:left w:val="double" w:sz="2" w:space="0" w:color="000001"/>
              <w:bottom w:val="single" w:sz="4" w:space="0" w:color="000001"/>
            </w:tcBorders>
            <w:shd w:val="clear" w:color="auto" w:fill="auto"/>
          </w:tcPr>
          <w:p w:rsidR="00676F74" w:rsidRDefault="00CE2880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Sprzęt należy dostarczyć do siedziby Zamawiającego, w formie skompletowanej i skonfigurowanej</w:t>
            </w:r>
          </w:p>
        </w:tc>
        <w:tc>
          <w:tcPr>
            <w:tcW w:w="22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vAlign w:val="center"/>
          </w:tcPr>
          <w:p w:rsidR="00676F74" w:rsidRDefault="00CE2880">
            <w:pPr>
              <w:pStyle w:val="Standard"/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  <w:r>
              <w:rPr>
                <w:rFonts w:ascii="Arial" w:hAnsi="Arial" w:cs="Arial"/>
                <w:i/>
                <w:sz w:val="18"/>
                <w:szCs w:val="18"/>
              </w:rPr>
              <w:t>TAK</w:t>
            </w:r>
          </w:p>
        </w:tc>
        <w:tc>
          <w:tcPr>
            <w:tcW w:w="22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double" w:sz="2" w:space="0" w:color="000001"/>
            </w:tcBorders>
            <w:shd w:val="clear" w:color="auto" w:fill="auto"/>
            <w:vAlign w:val="center"/>
          </w:tcPr>
          <w:p w:rsidR="00676F74" w:rsidRDefault="00676F74">
            <w:pPr>
              <w:pStyle w:val="Standard"/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:rsidR="00676F74" w:rsidRDefault="00676F74">
      <w:pPr>
        <w:pStyle w:val="Standard"/>
        <w:jc w:val="both"/>
        <w:rPr>
          <w:rFonts w:ascii="Arial" w:hAnsi="Arial" w:cs="Arial"/>
          <w:sz w:val="18"/>
          <w:szCs w:val="18"/>
        </w:rPr>
      </w:pPr>
    </w:p>
    <w:p w:rsidR="00676F74" w:rsidRDefault="00676F74">
      <w:pPr>
        <w:pStyle w:val="Standard"/>
        <w:jc w:val="both"/>
        <w:rPr>
          <w:rFonts w:ascii="Arial" w:hAnsi="Arial" w:cs="Arial"/>
          <w:sz w:val="18"/>
          <w:szCs w:val="18"/>
        </w:rPr>
      </w:pPr>
    </w:p>
    <w:p w:rsidR="00676F74" w:rsidRDefault="00676F74">
      <w:pPr>
        <w:pStyle w:val="Standard"/>
        <w:jc w:val="both"/>
        <w:rPr>
          <w:rFonts w:ascii="Arial" w:hAnsi="Arial" w:cs="Arial"/>
          <w:sz w:val="18"/>
          <w:szCs w:val="18"/>
        </w:rPr>
      </w:pPr>
    </w:p>
    <w:p w:rsidR="00676F74" w:rsidRDefault="00CE2880">
      <w:pPr>
        <w:pStyle w:val="Standard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*)</w:t>
      </w:r>
    </w:p>
    <w:p w:rsidR="00676F74" w:rsidRDefault="00CE2880">
      <w:pPr>
        <w:pStyle w:val="Standard"/>
        <w:numPr>
          <w:ilvl w:val="0"/>
          <w:numId w:val="4"/>
        </w:numPr>
        <w:ind w:left="357" w:hanging="357"/>
        <w:jc w:val="both"/>
      </w:pPr>
      <w:r>
        <w:rPr>
          <w:rFonts w:ascii="Arial" w:hAnsi="Arial" w:cs="Arial"/>
          <w:sz w:val="18"/>
          <w:szCs w:val="18"/>
        </w:rPr>
        <w:t xml:space="preserve">w przypadku, gdy w rubryce </w:t>
      </w:r>
      <w:r>
        <w:rPr>
          <w:rFonts w:ascii="Arial" w:hAnsi="Arial" w:cs="Arial"/>
          <w:i/>
          <w:sz w:val="18"/>
          <w:szCs w:val="18"/>
        </w:rPr>
        <w:t>„ODPOWIEDŹ WYMAGANA”</w:t>
      </w:r>
      <w:r>
        <w:rPr>
          <w:rFonts w:ascii="Arial" w:hAnsi="Arial" w:cs="Arial"/>
          <w:sz w:val="18"/>
          <w:szCs w:val="18"/>
        </w:rPr>
        <w:t xml:space="preserve"> wymagana jest odpowiedź </w:t>
      </w:r>
      <w:r>
        <w:rPr>
          <w:rFonts w:ascii="Arial" w:hAnsi="Arial" w:cs="Arial"/>
          <w:i/>
          <w:sz w:val="18"/>
          <w:szCs w:val="18"/>
        </w:rPr>
        <w:t>TAK</w:t>
      </w:r>
      <w:r>
        <w:rPr>
          <w:rFonts w:ascii="Arial" w:hAnsi="Arial" w:cs="Arial"/>
          <w:sz w:val="18"/>
          <w:szCs w:val="18"/>
        </w:rPr>
        <w:t xml:space="preserve">, to Wykonawca jest zobowiązany do potwierdzenia jej w rubryce </w:t>
      </w:r>
      <w:r>
        <w:rPr>
          <w:rFonts w:ascii="Arial" w:hAnsi="Arial" w:cs="Arial"/>
          <w:i/>
          <w:sz w:val="18"/>
          <w:szCs w:val="18"/>
        </w:rPr>
        <w:t>„ODPOWIEDŹ WYKONAWCY”</w:t>
      </w:r>
      <w:r>
        <w:rPr>
          <w:rFonts w:ascii="Arial" w:hAnsi="Arial" w:cs="Arial"/>
          <w:sz w:val="18"/>
          <w:szCs w:val="18"/>
        </w:rPr>
        <w:t>;</w:t>
      </w:r>
    </w:p>
    <w:p w:rsidR="00676F74" w:rsidRDefault="00CE2880">
      <w:pPr>
        <w:pStyle w:val="Standard"/>
        <w:numPr>
          <w:ilvl w:val="0"/>
          <w:numId w:val="2"/>
        </w:numPr>
        <w:ind w:left="357" w:hanging="357"/>
        <w:jc w:val="both"/>
      </w:pPr>
      <w:r>
        <w:rPr>
          <w:rFonts w:ascii="Arial" w:hAnsi="Arial" w:cs="Arial"/>
          <w:sz w:val="18"/>
          <w:szCs w:val="18"/>
        </w:rPr>
        <w:t xml:space="preserve">w przypadku, gdy w rubryce </w:t>
      </w:r>
      <w:r>
        <w:rPr>
          <w:rFonts w:ascii="Arial" w:hAnsi="Arial" w:cs="Arial"/>
          <w:i/>
          <w:sz w:val="18"/>
          <w:szCs w:val="18"/>
        </w:rPr>
        <w:t>„ODPOWIEDŹ WYMAGANA”</w:t>
      </w:r>
      <w:r>
        <w:rPr>
          <w:rFonts w:ascii="Arial" w:hAnsi="Arial" w:cs="Arial"/>
          <w:sz w:val="18"/>
          <w:szCs w:val="18"/>
        </w:rPr>
        <w:t xml:space="preserve"> wymagana jest odpowiedź </w:t>
      </w:r>
      <w:r>
        <w:rPr>
          <w:rFonts w:ascii="Arial" w:hAnsi="Arial" w:cs="Arial"/>
          <w:i/>
          <w:sz w:val="18"/>
          <w:szCs w:val="18"/>
        </w:rPr>
        <w:t>PODAĆ</w:t>
      </w:r>
      <w:r>
        <w:rPr>
          <w:rFonts w:ascii="Arial" w:hAnsi="Arial" w:cs="Arial"/>
          <w:sz w:val="18"/>
          <w:szCs w:val="18"/>
        </w:rPr>
        <w:t xml:space="preserve"> to Wykonawca jest</w:t>
      </w:r>
      <w:r>
        <w:rPr>
          <w:rFonts w:ascii="Arial" w:hAnsi="Arial" w:cs="Arial"/>
          <w:sz w:val="18"/>
          <w:szCs w:val="18"/>
        </w:rPr>
        <w:t xml:space="preserve"> zobowiązany do opisania / podania wartości parametru w rubryce </w:t>
      </w:r>
      <w:r>
        <w:rPr>
          <w:rFonts w:ascii="Arial" w:hAnsi="Arial" w:cs="Arial"/>
          <w:i/>
          <w:sz w:val="18"/>
          <w:szCs w:val="18"/>
        </w:rPr>
        <w:t>„ODPOWIEDŹ WYKONAWCY”</w:t>
      </w:r>
      <w:r>
        <w:rPr>
          <w:rFonts w:ascii="Arial" w:hAnsi="Arial" w:cs="Arial"/>
          <w:sz w:val="18"/>
          <w:szCs w:val="18"/>
        </w:rPr>
        <w:t>.</w:t>
      </w:r>
    </w:p>
    <w:p w:rsidR="00676F74" w:rsidRDefault="00676F74"/>
    <w:sectPr w:rsidR="00676F74">
      <w:pgSz w:w="11906" w:h="16838"/>
      <w:pgMar w:top="1976" w:right="1417" w:bottom="1417" w:left="1417" w:header="1417" w:footer="0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E2880" w:rsidRDefault="00CE2880">
      <w:r>
        <w:separator/>
      </w:r>
    </w:p>
  </w:endnote>
  <w:endnote w:type="continuationSeparator" w:id="0">
    <w:p w:rsidR="00CE2880" w:rsidRDefault="00CE28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Mangal">
    <w:altName w:val="Mangal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E2880" w:rsidRDefault="00CE2880">
      <w:r>
        <w:separator/>
      </w:r>
    </w:p>
  </w:footnote>
  <w:footnote w:type="continuationSeparator" w:id="0">
    <w:p w:rsidR="00CE2880" w:rsidRDefault="00CE288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2C37E41"/>
    <w:multiLevelType w:val="multilevel"/>
    <w:tmpl w:val="D508398C"/>
    <w:lvl w:ilvl="0">
      <w:start w:val="1"/>
      <w:numFmt w:val="bullet"/>
      <w:lvlText w:val=""/>
      <w:lvlJc w:val="left"/>
      <w:pPr>
        <w:ind w:left="720" w:firstLine="0"/>
      </w:pPr>
      <w:rPr>
        <w:rFonts w:ascii="Wingdings" w:hAnsi="Wingdings" w:cs="Wingdings" w:hint="default"/>
        <w:b/>
        <w:sz w:val="18"/>
      </w:rPr>
    </w:lvl>
    <w:lvl w:ilvl="1">
      <w:start w:val="1"/>
      <w:numFmt w:val="bullet"/>
      <w:lvlText w:val="o"/>
      <w:lvlJc w:val="left"/>
      <w:pPr>
        <w:ind w:left="1080" w:firstLine="0"/>
      </w:pPr>
      <w:rPr>
        <w:rFonts w:ascii="Courier New" w:hAnsi="Courier New" w:cs="Courier New" w:hint="default"/>
        <w:sz w:val="18"/>
      </w:rPr>
    </w:lvl>
    <w:lvl w:ilvl="2">
      <w:start w:val="1"/>
      <w:numFmt w:val="bullet"/>
      <w:lvlText w:val=""/>
      <w:lvlJc w:val="left"/>
      <w:pPr>
        <w:ind w:left="1440" w:firstLine="0"/>
      </w:pPr>
      <w:rPr>
        <w:rFonts w:ascii="Wingdings" w:hAnsi="Wingdings" w:cs="Wingdings" w:hint="default"/>
        <w:sz w:val="18"/>
      </w:rPr>
    </w:lvl>
    <w:lvl w:ilvl="3">
      <w:start w:val="1"/>
      <w:numFmt w:val="bullet"/>
      <w:lvlText w:val=""/>
      <w:lvlJc w:val="left"/>
      <w:pPr>
        <w:ind w:left="1800" w:firstLine="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2160" w:firstLine="0"/>
      </w:pPr>
      <w:rPr>
        <w:rFonts w:ascii="Courier New" w:hAnsi="Courier New" w:cs="Courier New" w:hint="default"/>
        <w:sz w:val="18"/>
      </w:rPr>
    </w:lvl>
    <w:lvl w:ilvl="5">
      <w:start w:val="1"/>
      <w:numFmt w:val="bullet"/>
      <w:lvlText w:val=""/>
      <w:lvlJc w:val="left"/>
      <w:pPr>
        <w:ind w:left="2520" w:firstLine="0"/>
      </w:pPr>
      <w:rPr>
        <w:rFonts w:ascii="Wingdings" w:hAnsi="Wingdings" w:cs="Wingdings" w:hint="default"/>
        <w:sz w:val="18"/>
      </w:rPr>
    </w:lvl>
    <w:lvl w:ilvl="6">
      <w:start w:val="1"/>
      <w:numFmt w:val="bullet"/>
      <w:lvlText w:val=""/>
      <w:lvlJc w:val="left"/>
      <w:pPr>
        <w:ind w:left="2880" w:firstLine="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3240" w:firstLine="0"/>
      </w:pPr>
      <w:rPr>
        <w:rFonts w:ascii="Courier New" w:hAnsi="Courier New" w:cs="Courier New" w:hint="default"/>
        <w:sz w:val="18"/>
      </w:rPr>
    </w:lvl>
    <w:lvl w:ilvl="8">
      <w:start w:val="1"/>
      <w:numFmt w:val="bullet"/>
      <w:lvlText w:val=""/>
      <w:lvlJc w:val="left"/>
      <w:pPr>
        <w:ind w:left="3600" w:firstLine="0"/>
      </w:pPr>
      <w:rPr>
        <w:rFonts w:ascii="Wingdings" w:hAnsi="Wingdings" w:cs="Wingdings" w:hint="default"/>
        <w:sz w:val="18"/>
      </w:rPr>
    </w:lvl>
  </w:abstractNum>
  <w:abstractNum w:abstractNumId="1" w15:restartNumberingAfterBreak="0">
    <w:nsid w:val="18744DCE"/>
    <w:multiLevelType w:val="multilevel"/>
    <w:tmpl w:val="51BC2A82"/>
    <w:lvl w:ilvl="0">
      <w:start w:val="1"/>
      <w:numFmt w:val="bullet"/>
      <w:lvlText w:val=""/>
      <w:lvlJc w:val="left"/>
      <w:pPr>
        <w:ind w:left="720" w:firstLine="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080" w:firstLine="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440" w:firstLine="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1800" w:firstLine="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2160" w:firstLine="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2520" w:firstLine="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2880" w:firstLine="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3240" w:firstLine="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3600" w:firstLine="0"/>
      </w:pPr>
      <w:rPr>
        <w:rFonts w:ascii="Wingdings" w:hAnsi="Wingdings" w:cs="Wingdings" w:hint="default"/>
      </w:rPr>
    </w:lvl>
  </w:abstractNum>
  <w:abstractNum w:abstractNumId="2" w15:restartNumberingAfterBreak="0">
    <w:nsid w:val="261F1A06"/>
    <w:multiLevelType w:val="multilevel"/>
    <w:tmpl w:val="05C81C78"/>
    <w:lvl w:ilvl="0">
      <w:start w:val="1"/>
      <w:numFmt w:val="bullet"/>
      <w:lvlText w:val=""/>
      <w:lvlJc w:val="left"/>
      <w:pPr>
        <w:ind w:left="720" w:firstLine="0"/>
      </w:pPr>
      <w:rPr>
        <w:rFonts w:ascii="Wingdings" w:hAnsi="Wingdings" w:cs="Wingdings" w:hint="default"/>
        <w:b/>
        <w:sz w:val="18"/>
      </w:rPr>
    </w:lvl>
    <w:lvl w:ilvl="1">
      <w:start w:val="1"/>
      <w:numFmt w:val="bullet"/>
      <w:lvlText w:val="o"/>
      <w:lvlJc w:val="left"/>
      <w:pPr>
        <w:ind w:left="1080" w:firstLine="0"/>
      </w:pPr>
      <w:rPr>
        <w:rFonts w:ascii="Courier New" w:hAnsi="Courier New" w:cs="Courier New" w:hint="default"/>
        <w:sz w:val="18"/>
      </w:rPr>
    </w:lvl>
    <w:lvl w:ilvl="2">
      <w:start w:val="1"/>
      <w:numFmt w:val="bullet"/>
      <w:lvlText w:val=""/>
      <w:lvlJc w:val="left"/>
      <w:pPr>
        <w:ind w:left="1440" w:firstLine="0"/>
      </w:pPr>
      <w:rPr>
        <w:rFonts w:ascii="Wingdings" w:hAnsi="Wingdings" w:cs="Wingdings" w:hint="default"/>
        <w:sz w:val="18"/>
      </w:rPr>
    </w:lvl>
    <w:lvl w:ilvl="3">
      <w:start w:val="1"/>
      <w:numFmt w:val="bullet"/>
      <w:lvlText w:val=""/>
      <w:lvlJc w:val="left"/>
      <w:pPr>
        <w:ind w:left="1800" w:firstLine="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2160" w:firstLine="0"/>
      </w:pPr>
      <w:rPr>
        <w:rFonts w:ascii="Courier New" w:hAnsi="Courier New" w:cs="Courier New" w:hint="default"/>
        <w:sz w:val="18"/>
      </w:rPr>
    </w:lvl>
    <w:lvl w:ilvl="5">
      <w:start w:val="1"/>
      <w:numFmt w:val="bullet"/>
      <w:lvlText w:val=""/>
      <w:lvlJc w:val="left"/>
      <w:pPr>
        <w:ind w:left="2520" w:firstLine="0"/>
      </w:pPr>
      <w:rPr>
        <w:rFonts w:ascii="Wingdings" w:hAnsi="Wingdings" w:cs="Wingdings" w:hint="default"/>
        <w:sz w:val="18"/>
      </w:rPr>
    </w:lvl>
    <w:lvl w:ilvl="6">
      <w:start w:val="1"/>
      <w:numFmt w:val="bullet"/>
      <w:lvlText w:val=""/>
      <w:lvlJc w:val="left"/>
      <w:pPr>
        <w:ind w:left="2880" w:firstLine="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3240" w:firstLine="0"/>
      </w:pPr>
      <w:rPr>
        <w:rFonts w:ascii="Courier New" w:hAnsi="Courier New" w:cs="Courier New" w:hint="default"/>
        <w:sz w:val="18"/>
      </w:rPr>
    </w:lvl>
    <w:lvl w:ilvl="8">
      <w:start w:val="1"/>
      <w:numFmt w:val="bullet"/>
      <w:lvlText w:val=""/>
      <w:lvlJc w:val="left"/>
      <w:pPr>
        <w:ind w:left="3600" w:firstLine="0"/>
      </w:pPr>
      <w:rPr>
        <w:rFonts w:ascii="Wingdings" w:hAnsi="Wingdings" w:cs="Wingdings" w:hint="default"/>
        <w:sz w:val="18"/>
      </w:rPr>
    </w:lvl>
  </w:abstractNum>
  <w:abstractNum w:abstractNumId="3" w15:restartNumberingAfterBreak="0">
    <w:nsid w:val="47496F8F"/>
    <w:multiLevelType w:val="multilevel"/>
    <w:tmpl w:val="FFCA8C40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4" w15:restartNumberingAfterBreak="0">
    <w:nsid w:val="582556F4"/>
    <w:multiLevelType w:val="multilevel"/>
    <w:tmpl w:val="3842B998"/>
    <w:lvl w:ilvl="0">
      <w:start w:val="1"/>
      <w:numFmt w:val="bullet"/>
      <w:lvlText w:val=""/>
      <w:lvlJc w:val="left"/>
      <w:pPr>
        <w:ind w:left="720" w:firstLine="0"/>
      </w:pPr>
      <w:rPr>
        <w:rFonts w:ascii="Symbol" w:hAnsi="Symbol" w:cs="Symbol" w:hint="default"/>
        <w:sz w:val="18"/>
      </w:rPr>
    </w:lvl>
    <w:lvl w:ilvl="1">
      <w:start w:val="1"/>
      <w:numFmt w:val="bullet"/>
      <w:lvlText w:val="o"/>
      <w:lvlJc w:val="left"/>
      <w:pPr>
        <w:ind w:left="1080" w:firstLine="0"/>
      </w:pPr>
      <w:rPr>
        <w:rFonts w:ascii="Courier New" w:hAnsi="Courier New" w:cs="Courier New" w:hint="default"/>
        <w:sz w:val="18"/>
      </w:rPr>
    </w:lvl>
    <w:lvl w:ilvl="2">
      <w:start w:val="1"/>
      <w:numFmt w:val="bullet"/>
      <w:lvlText w:val=""/>
      <w:lvlJc w:val="left"/>
      <w:pPr>
        <w:ind w:left="1440" w:firstLine="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1800" w:firstLine="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2160" w:firstLine="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2520" w:firstLine="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2880" w:firstLine="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3240" w:firstLine="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3600" w:firstLine="0"/>
      </w:pPr>
      <w:rPr>
        <w:rFonts w:ascii="Wingdings" w:hAnsi="Wingdings" w:cs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76F74"/>
    <w:rsid w:val="00466E13"/>
    <w:rsid w:val="00676F74"/>
    <w:rsid w:val="00CE28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724BB6"/>
  <w15:docId w15:val="{FCCE1244-0261-45EB-966A-98A08CC753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Cs w:val="22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2258C"/>
    <w:rPr>
      <w:rFonts w:ascii="Times New Roman" w:eastAsia="Times New Roman" w:hAnsi="Times New Roman" w:cs="Times New Roman"/>
      <w:color w:val="00000A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czeinternetowe">
    <w:name w:val="Łącze internetowe"/>
    <w:rsid w:val="00E2258C"/>
    <w:rPr>
      <w:color w:val="000080"/>
      <w:u w:val="single"/>
    </w:rPr>
  </w:style>
  <w:style w:type="character" w:customStyle="1" w:styleId="ListLabel1">
    <w:name w:val="ListLabel 1"/>
    <w:qFormat/>
    <w:rPr>
      <w:rFonts w:ascii="Arial" w:hAnsi="Arial"/>
      <w:b/>
      <w:sz w:val="18"/>
    </w:rPr>
  </w:style>
  <w:style w:type="character" w:customStyle="1" w:styleId="ListLabel2">
    <w:name w:val="ListLabel 2"/>
    <w:qFormat/>
    <w:rPr>
      <w:sz w:val="18"/>
    </w:rPr>
  </w:style>
  <w:style w:type="character" w:customStyle="1" w:styleId="ListLabel3">
    <w:name w:val="ListLabel 3"/>
    <w:qFormat/>
    <w:rPr>
      <w:sz w:val="18"/>
    </w:rPr>
  </w:style>
  <w:style w:type="character" w:customStyle="1" w:styleId="ListLabel4">
    <w:name w:val="ListLabel 4"/>
    <w:qFormat/>
    <w:rPr>
      <w:rFonts w:cs="Symbol"/>
    </w:rPr>
  </w:style>
  <w:style w:type="character" w:customStyle="1" w:styleId="ListLabel5">
    <w:name w:val="ListLabel 5"/>
    <w:qFormat/>
    <w:rPr>
      <w:sz w:val="18"/>
    </w:rPr>
  </w:style>
  <w:style w:type="character" w:customStyle="1" w:styleId="ListLabel6">
    <w:name w:val="ListLabel 6"/>
    <w:qFormat/>
    <w:rPr>
      <w:sz w:val="18"/>
    </w:rPr>
  </w:style>
  <w:style w:type="character" w:customStyle="1" w:styleId="ListLabel7">
    <w:name w:val="ListLabel 7"/>
    <w:qFormat/>
    <w:rPr>
      <w:rFonts w:cs="Symbol"/>
    </w:rPr>
  </w:style>
  <w:style w:type="character" w:customStyle="1" w:styleId="ListLabel8">
    <w:name w:val="ListLabel 8"/>
    <w:qFormat/>
    <w:rPr>
      <w:sz w:val="18"/>
    </w:rPr>
  </w:style>
  <w:style w:type="character" w:customStyle="1" w:styleId="ListLabel9">
    <w:name w:val="ListLabel 9"/>
    <w:qFormat/>
    <w:rPr>
      <w:sz w:val="18"/>
    </w:rPr>
  </w:style>
  <w:style w:type="character" w:customStyle="1" w:styleId="ListLabel10">
    <w:name w:val="ListLabel 10"/>
    <w:qFormat/>
    <w:rPr>
      <w:rFonts w:ascii="Arial" w:hAnsi="Arial"/>
      <w:b/>
      <w:sz w:val="18"/>
    </w:rPr>
  </w:style>
  <w:style w:type="character" w:customStyle="1" w:styleId="ListLabel11">
    <w:name w:val="ListLabel 11"/>
    <w:qFormat/>
    <w:rPr>
      <w:sz w:val="18"/>
    </w:rPr>
  </w:style>
  <w:style w:type="character" w:customStyle="1" w:styleId="ListLabel12">
    <w:name w:val="ListLabel 12"/>
    <w:qFormat/>
    <w:rPr>
      <w:sz w:val="18"/>
    </w:rPr>
  </w:style>
  <w:style w:type="character" w:customStyle="1" w:styleId="ListLabel13">
    <w:name w:val="ListLabel 13"/>
    <w:qFormat/>
    <w:rPr>
      <w:rFonts w:cs="Symbol"/>
    </w:rPr>
  </w:style>
  <w:style w:type="character" w:customStyle="1" w:styleId="ListLabel14">
    <w:name w:val="ListLabel 14"/>
    <w:qFormat/>
    <w:rPr>
      <w:sz w:val="18"/>
    </w:rPr>
  </w:style>
  <w:style w:type="character" w:customStyle="1" w:styleId="ListLabel15">
    <w:name w:val="ListLabel 15"/>
    <w:qFormat/>
    <w:rPr>
      <w:sz w:val="18"/>
    </w:rPr>
  </w:style>
  <w:style w:type="character" w:customStyle="1" w:styleId="ListLabel16">
    <w:name w:val="ListLabel 16"/>
    <w:qFormat/>
    <w:rPr>
      <w:rFonts w:cs="Symbol"/>
    </w:rPr>
  </w:style>
  <w:style w:type="character" w:customStyle="1" w:styleId="ListLabel17">
    <w:name w:val="ListLabel 17"/>
    <w:qFormat/>
    <w:rPr>
      <w:sz w:val="18"/>
    </w:rPr>
  </w:style>
  <w:style w:type="character" w:customStyle="1" w:styleId="ListLabel18">
    <w:name w:val="ListLabel 18"/>
    <w:qFormat/>
    <w:rPr>
      <w:sz w:val="18"/>
    </w:rPr>
  </w:style>
  <w:style w:type="character" w:customStyle="1" w:styleId="ListLabel19">
    <w:name w:val="ListLabel 19"/>
    <w:qFormat/>
    <w:rPr>
      <w:rFonts w:ascii="Arial" w:hAnsi="Arial" w:cs="Arial"/>
      <w:sz w:val="18"/>
      <w:szCs w:val="18"/>
    </w:rPr>
  </w:style>
  <w:style w:type="character" w:customStyle="1" w:styleId="ListLabel20">
    <w:name w:val="ListLabel 20"/>
    <w:qFormat/>
    <w:rPr>
      <w:rFonts w:ascii="Arial" w:hAnsi="Arial" w:cs="Wingdings"/>
      <w:b/>
      <w:sz w:val="18"/>
    </w:rPr>
  </w:style>
  <w:style w:type="character" w:customStyle="1" w:styleId="ListLabel21">
    <w:name w:val="ListLabel 21"/>
    <w:qFormat/>
    <w:rPr>
      <w:rFonts w:cs="Courier New"/>
      <w:sz w:val="18"/>
    </w:rPr>
  </w:style>
  <w:style w:type="character" w:customStyle="1" w:styleId="ListLabel22">
    <w:name w:val="ListLabel 22"/>
    <w:qFormat/>
    <w:rPr>
      <w:rFonts w:cs="Wingdings"/>
      <w:sz w:val="18"/>
    </w:rPr>
  </w:style>
  <w:style w:type="character" w:customStyle="1" w:styleId="ListLabel23">
    <w:name w:val="ListLabel 23"/>
    <w:qFormat/>
    <w:rPr>
      <w:rFonts w:cs="Symbol"/>
    </w:rPr>
  </w:style>
  <w:style w:type="character" w:customStyle="1" w:styleId="ListLabel24">
    <w:name w:val="ListLabel 24"/>
    <w:qFormat/>
    <w:rPr>
      <w:rFonts w:cs="Courier New"/>
      <w:sz w:val="18"/>
    </w:rPr>
  </w:style>
  <w:style w:type="character" w:customStyle="1" w:styleId="ListLabel25">
    <w:name w:val="ListLabel 25"/>
    <w:qFormat/>
    <w:rPr>
      <w:rFonts w:cs="Wingdings"/>
      <w:sz w:val="18"/>
    </w:rPr>
  </w:style>
  <w:style w:type="character" w:customStyle="1" w:styleId="ListLabel26">
    <w:name w:val="ListLabel 26"/>
    <w:qFormat/>
    <w:rPr>
      <w:rFonts w:cs="Symbol"/>
    </w:rPr>
  </w:style>
  <w:style w:type="character" w:customStyle="1" w:styleId="ListLabel27">
    <w:name w:val="ListLabel 27"/>
    <w:qFormat/>
    <w:rPr>
      <w:rFonts w:cs="Courier New"/>
      <w:sz w:val="18"/>
    </w:rPr>
  </w:style>
  <w:style w:type="character" w:customStyle="1" w:styleId="ListLabel28">
    <w:name w:val="ListLabel 28"/>
    <w:qFormat/>
    <w:rPr>
      <w:rFonts w:cs="Wingdings"/>
      <w:sz w:val="18"/>
    </w:rPr>
  </w:style>
  <w:style w:type="character" w:customStyle="1" w:styleId="ListLabel29">
    <w:name w:val="ListLabel 29"/>
    <w:qFormat/>
    <w:rPr>
      <w:rFonts w:cs="Symbol"/>
    </w:rPr>
  </w:style>
  <w:style w:type="character" w:customStyle="1" w:styleId="ListLabel30">
    <w:name w:val="ListLabel 30"/>
    <w:qFormat/>
    <w:rPr>
      <w:rFonts w:cs="Courier New"/>
    </w:rPr>
  </w:style>
  <w:style w:type="character" w:customStyle="1" w:styleId="ListLabel31">
    <w:name w:val="ListLabel 31"/>
    <w:qFormat/>
    <w:rPr>
      <w:rFonts w:cs="Wingdings"/>
    </w:rPr>
  </w:style>
  <w:style w:type="character" w:customStyle="1" w:styleId="ListLabel32">
    <w:name w:val="ListLabel 32"/>
    <w:qFormat/>
    <w:rPr>
      <w:rFonts w:cs="Symbol"/>
    </w:rPr>
  </w:style>
  <w:style w:type="character" w:customStyle="1" w:styleId="ListLabel33">
    <w:name w:val="ListLabel 33"/>
    <w:qFormat/>
    <w:rPr>
      <w:rFonts w:cs="Courier New"/>
    </w:rPr>
  </w:style>
  <w:style w:type="character" w:customStyle="1" w:styleId="ListLabel34">
    <w:name w:val="ListLabel 34"/>
    <w:qFormat/>
    <w:rPr>
      <w:rFonts w:cs="Wingdings"/>
    </w:rPr>
  </w:style>
  <w:style w:type="character" w:customStyle="1" w:styleId="ListLabel35">
    <w:name w:val="ListLabel 35"/>
    <w:qFormat/>
    <w:rPr>
      <w:rFonts w:cs="Symbol"/>
    </w:rPr>
  </w:style>
  <w:style w:type="character" w:customStyle="1" w:styleId="ListLabel36">
    <w:name w:val="ListLabel 36"/>
    <w:qFormat/>
    <w:rPr>
      <w:rFonts w:cs="Courier New"/>
    </w:rPr>
  </w:style>
  <w:style w:type="character" w:customStyle="1" w:styleId="ListLabel37">
    <w:name w:val="ListLabel 37"/>
    <w:qFormat/>
    <w:rPr>
      <w:rFonts w:cs="Wingdings"/>
    </w:rPr>
  </w:style>
  <w:style w:type="character" w:customStyle="1" w:styleId="ListLabel38">
    <w:name w:val="ListLabel 38"/>
    <w:qFormat/>
    <w:rPr>
      <w:rFonts w:ascii="Arial" w:hAnsi="Arial" w:cs="Wingdings"/>
      <w:b/>
      <w:sz w:val="18"/>
    </w:rPr>
  </w:style>
  <w:style w:type="character" w:customStyle="1" w:styleId="ListLabel39">
    <w:name w:val="ListLabel 39"/>
    <w:qFormat/>
    <w:rPr>
      <w:rFonts w:cs="Courier New"/>
      <w:sz w:val="18"/>
    </w:rPr>
  </w:style>
  <w:style w:type="character" w:customStyle="1" w:styleId="ListLabel40">
    <w:name w:val="ListLabel 40"/>
    <w:qFormat/>
    <w:rPr>
      <w:rFonts w:cs="Wingdings"/>
      <w:sz w:val="18"/>
    </w:rPr>
  </w:style>
  <w:style w:type="character" w:customStyle="1" w:styleId="ListLabel41">
    <w:name w:val="ListLabel 41"/>
    <w:qFormat/>
    <w:rPr>
      <w:rFonts w:cs="Symbol"/>
    </w:rPr>
  </w:style>
  <w:style w:type="character" w:customStyle="1" w:styleId="ListLabel42">
    <w:name w:val="ListLabel 42"/>
    <w:qFormat/>
    <w:rPr>
      <w:rFonts w:cs="Courier New"/>
      <w:sz w:val="18"/>
    </w:rPr>
  </w:style>
  <w:style w:type="character" w:customStyle="1" w:styleId="ListLabel43">
    <w:name w:val="ListLabel 43"/>
    <w:qFormat/>
    <w:rPr>
      <w:rFonts w:cs="Wingdings"/>
      <w:sz w:val="18"/>
    </w:rPr>
  </w:style>
  <w:style w:type="character" w:customStyle="1" w:styleId="ListLabel44">
    <w:name w:val="ListLabel 44"/>
    <w:qFormat/>
    <w:rPr>
      <w:rFonts w:cs="Symbol"/>
    </w:rPr>
  </w:style>
  <w:style w:type="character" w:customStyle="1" w:styleId="ListLabel45">
    <w:name w:val="ListLabel 45"/>
    <w:qFormat/>
    <w:rPr>
      <w:rFonts w:cs="Courier New"/>
      <w:sz w:val="18"/>
    </w:rPr>
  </w:style>
  <w:style w:type="character" w:customStyle="1" w:styleId="ListLabel46">
    <w:name w:val="ListLabel 46"/>
    <w:qFormat/>
    <w:rPr>
      <w:rFonts w:cs="Wingdings"/>
      <w:sz w:val="18"/>
    </w:rPr>
  </w:style>
  <w:style w:type="character" w:customStyle="1" w:styleId="ListLabel47">
    <w:name w:val="ListLabel 47"/>
    <w:qFormat/>
    <w:rPr>
      <w:rFonts w:cs="Symbol"/>
    </w:rPr>
  </w:style>
  <w:style w:type="character" w:customStyle="1" w:styleId="ListLabel48">
    <w:name w:val="ListLabel 48"/>
    <w:qFormat/>
    <w:rPr>
      <w:rFonts w:cs="Courier New"/>
    </w:rPr>
  </w:style>
  <w:style w:type="character" w:customStyle="1" w:styleId="ListLabel49">
    <w:name w:val="ListLabel 49"/>
    <w:qFormat/>
    <w:rPr>
      <w:rFonts w:cs="Wingdings"/>
    </w:rPr>
  </w:style>
  <w:style w:type="character" w:customStyle="1" w:styleId="ListLabel50">
    <w:name w:val="ListLabel 50"/>
    <w:qFormat/>
    <w:rPr>
      <w:rFonts w:cs="Symbol"/>
    </w:rPr>
  </w:style>
  <w:style w:type="character" w:customStyle="1" w:styleId="ListLabel51">
    <w:name w:val="ListLabel 51"/>
    <w:qFormat/>
    <w:rPr>
      <w:rFonts w:cs="Courier New"/>
    </w:rPr>
  </w:style>
  <w:style w:type="character" w:customStyle="1" w:styleId="ListLabel52">
    <w:name w:val="ListLabel 52"/>
    <w:qFormat/>
    <w:rPr>
      <w:rFonts w:cs="Wingdings"/>
    </w:rPr>
  </w:style>
  <w:style w:type="character" w:customStyle="1" w:styleId="ListLabel53">
    <w:name w:val="ListLabel 53"/>
    <w:qFormat/>
    <w:rPr>
      <w:rFonts w:cs="Symbol"/>
    </w:rPr>
  </w:style>
  <w:style w:type="character" w:customStyle="1" w:styleId="ListLabel54">
    <w:name w:val="ListLabel 54"/>
    <w:qFormat/>
    <w:rPr>
      <w:rFonts w:cs="Courier New"/>
    </w:rPr>
  </w:style>
  <w:style w:type="character" w:customStyle="1" w:styleId="ListLabel55">
    <w:name w:val="ListLabel 55"/>
    <w:qFormat/>
    <w:rPr>
      <w:rFonts w:cs="Wingdings"/>
    </w:rPr>
  </w:style>
  <w:style w:type="character" w:customStyle="1" w:styleId="ListLabel56">
    <w:name w:val="ListLabel 56"/>
    <w:qFormat/>
    <w:rPr>
      <w:rFonts w:ascii="Arial" w:hAnsi="Arial" w:cs="Arial"/>
      <w:sz w:val="18"/>
      <w:szCs w:val="18"/>
    </w:rPr>
  </w:style>
  <w:style w:type="character" w:customStyle="1" w:styleId="ListLabel57">
    <w:name w:val="ListLabel 57"/>
    <w:qFormat/>
    <w:rPr>
      <w:rFonts w:ascii="Arial" w:hAnsi="Arial" w:cs="Wingdings"/>
      <w:b/>
      <w:sz w:val="18"/>
    </w:rPr>
  </w:style>
  <w:style w:type="character" w:customStyle="1" w:styleId="ListLabel58">
    <w:name w:val="ListLabel 58"/>
    <w:qFormat/>
    <w:rPr>
      <w:rFonts w:cs="Courier New"/>
      <w:sz w:val="18"/>
    </w:rPr>
  </w:style>
  <w:style w:type="character" w:customStyle="1" w:styleId="ListLabel59">
    <w:name w:val="ListLabel 59"/>
    <w:qFormat/>
    <w:rPr>
      <w:rFonts w:cs="Wingdings"/>
      <w:sz w:val="18"/>
    </w:rPr>
  </w:style>
  <w:style w:type="character" w:customStyle="1" w:styleId="ListLabel60">
    <w:name w:val="ListLabel 60"/>
    <w:qFormat/>
    <w:rPr>
      <w:rFonts w:cs="Symbol"/>
    </w:rPr>
  </w:style>
  <w:style w:type="character" w:customStyle="1" w:styleId="ListLabel61">
    <w:name w:val="ListLabel 61"/>
    <w:qFormat/>
    <w:rPr>
      <w:rFonts w:cs="Courier New"/>
      <w:sz w:val="18"/>
    </w:rPr>
  </w:style>
  <w:style w:type="character" w:customStyle="1" w:styleId="ListLabel62">
    <w:name w:val="ListLabel 62"/>
    <w:qFormat/>
    <w:rPr>
      <w:rFonts w:cs="Wingdings"/>
      <w:sz w:val="18"/>
    </w:rPr>
  </w:style>
  <w:style w:type="character" w:customStyle="1" w:styleId="ListLabel63">
    <w:name w:val="ListLabel 63"/>
    <w:qFormat/>
    <w:rPr>
      <w:rFonts w:cs="Symbol"/>
    </w:rPr>
  </w:style>
  <w:style w:type="character" w:customStyle="1" w:styleId="ListLabel64">
    <w:name w:val="ListLabel 64"/>
    <w:qFormat/>
    <w:rPr>
      <w:rFonts w:cs="Courier New"/>
      <w:sz w:val="18"/>
    </w:rPr>
  </w:style>
  <w:style w:type="character" w:customStyle="1" w:styleId="ListLabel65">
    <w:name w:val="ListLabel 65"/>
    <w:qFormat/>
    <w:rPr>
      <w:rFonts w:cs="Wingdings"/>
      <w:sz w:val="18"/>
    </w:rPr>
  </w:style>
  <w:style w:type="character" w:customStyle="1" w:styleId="ListLabel66">
    <w:name w:val="ListLabel 66"/>
    <w:qFormat/>
    <w:rPr>
      <w:rFonts w:cs="Symbol"/>
    </w:rPr>
  </w:style>
  <w:style w:type="character" w:customStyle="1" w:styleId="ListLabel67">
    <w:name w:val="ListLabel 67"/>
    <w:qFormat/>
    <w:rPr>
      <w:rFonts w:cs="Courier New"/>
    </w:rPr>
  </w:style>
  <w:style w:type="character" w:customStyle="1" w:styleId="ListLabel68">
    <w:name w:val="ListLabel 68"/>
    <w:qFormat/>
    <w:rPr>
      <w:rFonts w:cs="Wingdings"/>
    </w:rPr>
  </w:style>
  <w:style w:type="character" w:customStyle="1" w:styleId="ListLabel69">
    <w:name w:val="ListLabel 69"/>
    <w:qFormat/>
    <w:rPr>
      <w:rFonts w:cs="Symbol"/>
    </w:rPr>
  </w:style>
  <w:style w:type="character" w:customStyle="1" w:styleId="ListLabel70">
    <w:name w:val="ListLabel 70"/>
    <w:qFormat/>
    <w:rPr>
      <w:rFonts w:cs="Courier New"/>
    </w:rPr>
  </w:style>
  <w:style w:type="character" w:customStyle="1" w:styleId="ListLabel71">
    <w:name w:val="ListLabel 71"/>
    <w:qFormat/>
    <w:rPr>
      <w:rFonts w:cs="Wingdings"/>
    </w:rPr>
  </w:style>
  <w:style w:type="character" w:customStyle="1" w:styleId="ListLabel72">
    <w:name w:val="ListLabel 72"/>
    <w:qFormat/>
    <w:rPr>
      <w:rFonts w:cs="Symbol"/>
    </w:rPr>
  </w:style>
  <w:style w:type="character" w:customStyle="1" w:styleId="ListLabel73">
    <w:name w:val="ListLabel 73"/>
    <w:qFormat/>
    <w:rPr>
      <w:rFonts w:cs="Courier New"/>
    </w:rPr>
  </w:style>
  <w:style w:type="character" w:customStyle="1" w:styleId="ListLabel74">
    <w:name w:val="ListLabel 74"/>
    <w:qFormat/>
    <w:rPr>
      <w:rFonts w:cs="Wingdings"/>
    </w:rPr>
  </w:style>
  <w:style w:type="character" w:customStyle="1" w:styleId="ListLabel75">
    <w:name w:val="ListLabel 75"/>
    <w:qFormat/>
    <w:rPr>
      <w:rFonts w:ascii="Arial" w:hAnsi="Arial" w:cs="Wingdings"/>
      <w:b/>
      <w:sz w:val="18"/>
    </w:rPr>
  </w:style>
  <w:style w:type="character" w:customStyle="1" w:styleId="ListLabel76">
    <w:name w:val="ListLabel 76"/>
    <w:qFormat/>
    <w:rPr>
      <w:rFonts w:cs="Courier New"/>
      <w:sz w:val="18"/>
    </w:rPr>
  </w:style>
  <w:style w:type="character" w:customStyle="1" w:styleId="ListLabel77">
    <w:name w:val="ListLabel 77"/>
    <w:qFormat/>
    <w:rPr>
      <w:rFonts w:cs="Wingdings"/>
      <w:sz w:val="18"/>
    </w:rPr>
  </w:style>
  <w:style w:type="character" w:customStyle="1" w:styleId="ListLabel78">
    <w:name w:val="ListLabel 78"/>
    <w:qFormat/>
    <w:rPr>
      <w:rFonts w:cs="Symbol"/>
    </w:rPr>
  </w:style>
  <w:style w:type="character" w:customStyle="1" w:styleId="ListLabel79">
    <w:name w:val="ListLabel 79"/>
    <w:qFormat/>
    <w:rPr>
      <w:rFonts w:cs="Courier New"/>
      <w:sz w:val="18"/>
    </w:rPr>
  </w:style>
  <w:style w:type="character" w:customStyle="1" w:styleId="ListLabel80">
    <w:name w:val="ListLabel 80"/>
    <w:qFormat/>
    <w:rPr>
      <w:rFonts w:cs="Wingdings"/>
      <w:sz w:val="18"/>
    </w:rPr>
  </w:style>
  <w:style w:type="character" w:customStyle="1" w:styleId="ListLabel81">
    <w:name w:val="ListLabel 81"/>
    <w:qFormat/>
    <w:rPr>
      <w:rFonts w:cs="Symbol"/>
    </w:rPr>
  </w:style>
  <w:style w:type="character" w:customStyle="1" w:styleId="ListLabel82">
    <w:name w:val="ListLabel 82"/>
    <w:qFormat/>
    <w:rPr>
      <w:rFonts w:cs="Courier New"/>
      <w:sz w:val="18"/>
    </w:rPr>
  </w:style>
  <w:style w:type="character" w:customStyle="1" w:styleId="ListLabel83">
    <w:name w:val="ListLabel 83"/>
    <w:qFormat/>
    <w:rPr>
      <w:rFonts w:cs="Wingdings"/>
      <w:sz w:val="18"/>
    </w:rPr>
  </w:style>
  <w:style w:type="character" w:customStyle="1" w:styleId="ListLabel84">
    <w:name w:val="ListLabel 84"/>
    <w:qFormat/>
    <w:rPr>
      <w:rFonts w:ascii="Arial" w:hAnsi="Arial" w:cs="Symbol"/>
      <w:sz w:val="18"/>
    </w:rPr>
  </w:style>
  <w:style w:type="character" w:customStyle="1" w:styleId="ListLabel85">
    <w:name w:val="ListLabel 85"/>
    <w:qFormat/>
    <w:rPr>
      <w:rFonts w:ascii="Arial" w:hAnsi="Arial" w:cs="Courier New"/>
      <w:sz w:val="18"/>
    </w:rPr>
  </w:style>
  <w:style w:type="character" w:customStyle="1" w:styleId="ListLabel86">
    <w:name w:val="ListLabel 86"/>
    <w:qFormat/>
    <w:rPr>
      <w:rFonts w:cs="Wingdings"/>
    </w:rPr>
  </w:style>
  <w:style w:type="character" w:customStyle="1" w:styleId="ListLabel87">
    <w:name w:val="ListLabel 87"/>
    <w:qFormat/>
    <w:rPr>
      <w:rFonts w:cs="Symbol"/>
    </w:rPr>
  </w:style>
  <w:style w:type="character" w:customStyle="1" w:styleId="ListLabel88">
    <w:name w:val="ListLabel 88"/>
    <w:qFormat/>
    <w:rPr>
      <w:rFonts w:cs="Courier New"/>
    </w:rPr>
  </w:style>
  <w:style w:type="character" w:customStyle="1" w:styleId="ListLabel89">
    <w:name w:val="ListLabel 89"/>
    <w:qFormat/>
    <w:rPr>
      <w:rFonts w:cs="Wingdings"/>
    </w:rPr>
  </w:style>
  <w:style w:type="character" w:customStyle="1" w:styleId="ListLabel90">
    <w:name w:val="ListLabel 90"/>
    <w:qFormat/>
    <w:rPr>
      <w:rFonts w:cs="Symbol"/>
    </w:rPr>
  </w:style>
  <w:style w:type="character" w:customStyle="1" w:styleId="ListLabel91">
    <w:name w:val="ListLabel 91"/>
    <w:qFormat/>
    <w:rPr>
      <w:rFonts w:cs="Courier New"/>
    </w:rPr>
  </w:style>
  <w:style w:type="character" w:customStyle="1" w:styleId="ListLabel92">
    <w:name w:val="ListLabel 92"/>
    <w:qFormat/>
    <w:rPr>
      <w:rFonts w:cs="Wingdings"/>
    </w:rPr>
  </w:style>
  <w:style w:type="character" w:customStyle="1" w:styleId="ListLabel93">
    <w:name w:val="ListLabel 93"/>
    <w:qFormat/>
    <w:rPr>
      <w:rFonts w:ascii="Arial" w:hAnsi="Arial" w:cs="Arial"/>
      <w:sz w:val="18"/>
      <w:szCs w:val="18"/>
    </w:rPr>
  </w:style>
  <w:style w:type="character" w:customStyle="1" w:styleId="ListLabel94">
    <w:name w:val="ListLabel 94"/>
    <w:qFormat/>
    <w:rPr>
      <w:rFonts w:ascii="Arial" w:hAnsi="Arial" w:cs="Wingdings"/>
      <w:b/>
      <w:sz w:val="18"/>
    </w:rPr>
  </w:style>
  <w:style w:type="character" w:customStyle="1" w:styleId="ListLabel95">
    <w:name w:val="ListLabel 95"/>
    <w:qFormat/>
    <w:rPr>
      <w:rFonts w:cs="Courier New"/>
      <w:sz w:val="18"/>
    </w:rPr>
  </w:style>
  <w:style w:type="character" w:customStyle="1" w:styleId="ListLabel96">
    <w:name w:val="ListLabel 96"/>
    <w:qFormat/>
    <w:rPr>
      <w:rFonts w:cs="Wingdings"/>
      <w:sz w:val="18"/>
    </w:rPr>
  </w:style>
  <w:style w:type="character" w:customStyle="1" w:styleId="ListLabel97">
    <w:name w:val="ListLabel 97"/>
    <w:qFormat/>
    <w:rPr>
      <w:rFonts w:cs="Symbol"/>
    </w:rPr>
  </w:style>
  <w:style w:type="character" w:customStyle="1" w:styleId="ListLabel98">
    <w:name w:val="ListLabel 98"/>
    <w:qFormat/>
    <w:rPr>
      <w:rFonts w:cs="Courier New"/>
      <w:sz w:val="18"/>
    </w:rPr>
  </w:style>
  <w:style w:type="character" w:customStyle="1" w:styleId="ListLabel99">
    <w:name w:val="ListLabel 99"/>
    <w:qFormat/>
    <w:rPr>
      <w:rFonts w:cs="Wingdings"/>
      <w:sz w:val="18"/>
    </w:rPr>
  </w:style>
  <w:style w:type="character" w:customStyle="1" w:styleId="ListLabel100">
    <w:name w:val="ListLabel 100"/>
    <w:qFormat/>
    <w:rPr>
      <w:rFonts w:cs="Symbol"/>
    </w:rPr>
  </w:style>
  <w:style w:type="character" w:customStyle="1" w:styleId="ListLabel101">
    <w:name w:val="ListLabel 101"/>
    <w:qFormat/>
    <w:rPr>
      <w:rFonts w:cs="Courier New"/>
      <w:sz w:val="18"/>
    </w:rPr>
  </w:style>
  <w:style w:type="character" w:customStyle="1" w:styleId="ListLabel102">
    <w:name w:val="ListLabel 102"/>
    <w:qFormat/>
    <w:rPr>
      <w:rFonts w:cs="Wingdings"/>
      <w:sz w:val="18"/>
    </w:rPr>
  </w:style>
  <w:style w:type="character" w:customStyle="1" w:styleId="ListLabel103">
    <w:name w:val="ListLabel 103"/>
    <w:qFormat/>
    <w:rPr>
      <w:rFonts w:cs="Symbol"/>
    </w:rPr>
  </w:style>
  <w:style w:type="character" w:customStyle="1" w:styleId="ListLabel104">
    <w:name w:val="ListLabel 104"/>
    <w:qFormat/>
    <w:rPr>
      <w:rFonts w:cs="Courier New"/>
    </w:rPr>
  </w:style>
  <w:style w:type="character" w:customStyle="1" w:styleId="ListLabel105">
    <w:name w:val="ListLabel 105"/>
    <w:qFormat/>
    <w:rPr>
      <w:rFonts w:cs="Wingdings"/>
    </w:rPr>
  </w:style>
  <w:style w:type="character" w:customStyle="1" w:styleId="ListLabel106">
    <w:name w:val="ListLabel 106"/>
    <w:qFormat/>
    <w:rPr>
      <w:rFonts w:cs="Symbol"/>
    </w:rPr>
  </w:style>
  <w:style w:type="character" w:customStyle="1" w:styleId="ListLabel107">
    <w:name w:val="ListLabel 107"/>
    <w:qFormat/>
    <w:rPr>
      <w:rFonts w:cs="Courier New"/>
    </w:rPr>
  </w:style>
  <w:style w:type="character" w:customStyle="1" w:styleId="ListLabel108">
    <w:name w:val="ListLabel 108"/>
    <w:qFormat/>
    <w:rPr>
      <w:rFonts w:cs="Wingdings"/>
    </w:rPr>
  </w:style>
  <w:style w:type="character" w:customStyle="1" w:styleId="ListLabel109">
    <w:name w:val="ListLabel 109"/>
    <w:qFormat/>
    <w:rPr>
      <w:rFonts w:cs="Symbol"/>
    </w:rPr>
  </w:style>
  <w:style w:type="character" w:customStyle="1" w:styleId="ListLabel110">
    <w:name w:val="ListLabel 110"/>
    <w:qFormat/>
    <w:rPr>
      <w:rFonts w:cs="Courier New"/>
    </w:rPr>
  </w:style>
  <w:style w:type="character" w:customStyle="1" w:styleId="ListLabel111">
    <w:name w:val="ListLabel 111"/>
    <w:qFormat/>
    <w:rPr>
      <w:rFonts w:cs="Wingdings"/>
    </w:rPr>
  </w:style>
  <w:style w:type="character" w:customStyle="1" w:styleId="ListLabel112">
    <w:name w:val="ListLabel 112"/>
    <w:qFormat/>
    <w:rPr>
      <w:rFonts w:ascii="Arial" w:hAnsi="Arial" w:cs="Wingdings"/>
      <w:b/>
      <w:sz w:val="18"/>
    </w:rPr>
  </w:style>
  <w:style w:type="character" w:customStyle="1" w:styleId="ListLabel113">
    <w:name w:val="ListLabel 113"/>
    <w:qFormat/>
    <w:rPr>
      <w:rFonts w:cs="Courier New"/>
      <w:sz w:val="18"/>
    </w:rPr>
  </w:style>
  <w:style w:type="character" w:customStyle="1" w:styleId="ListLabel114">
    <w:name w:val="ListLabel 114"/>
    <w:qFormat/>
    <w:rPr>
      <w:rFonts w:cs="Wingdings"/>
      <w:sz w:val="18"/>
    </w:rPr>
  </w:style>
  <w:style w:type="character" w:customStyle="1" w:styleId="ListLabel115">
    <w:name w:val="ListLabel 115"/>
    <w:qFormat/>
    <w:rPr>
      <w:rFonts w:cs="Symbol"/>
    </w:rPr>
  </w:style>
  <w:style w:type="character" w:customStyle="1" w:styleId="ListLabel116">
    <w:name w:val="ListLabel 116"/>
    <w:qFormat/>
    <w:rPr>
      <w:rFonts w:cs="Courier New"/>
      <w:sz w:val="18"/>
    </w:rPr>
  </w:style>
  <w:style w:type="character" w:customStyle="1" w:styleId="ListLabel117">
    <w:name w:val="ListLabel 117"/>
    <w:qFormat/>
    <w:rPr>
      <w:rFonts w:cs="Wingdings"/>
      <w:sz w:val="18"/>
    </w:rPr>
  </w:style>
  <w:style w:type="character" w:customStyle="1" w:styleId="ListLabel118">
    <w:name w:val="ListLabel 118"/>
    <w:qFormat/>
    <w:rPr>
      <w:rFonts w:cs="Symbol"/>
    </w:rPr>
  </w:style>
  <w:style w:type="character" w:customStyle="1" w:styleId="ListLabel119">
    <w:name w:val="ListLabel 119"/>
    <w:qFormat/>
    <w:rPr>
      <w:rFonts w:cs="Courier New"/>
      <w:sz w:val="18"/>
    </w:rPr>
  </w:style>
  <w:style w:type="character" w:customStyle="1" w:styleId="ListLabel120">
    <w:name w:val="ListLabel 120"/>
    <w:qFormat/>
    <w:rPr>
      <w:rFonts w:cs="Wingdings"/>
      <w:sz w:val="18"/>
    </w:rPr>
  </w:style>
  <w:style w:type="character" w:customStyle="1" w:styleId="ListLabel121">
    <w:name w:val="ListLabel 121"/>
    <w:qFormat/>
    <w:rPr>
      <w:rFonts w:ascii="Arial" w:hAnsi="Arial" w:cs="Symbol"/>
      <w:sz w:val="18"/>
    </w:rPr>
  </w:style>
  <w:style w:type="character" w:customStyle="1" w:styleId="ListLabel122">
    <w:name w:val="ListLabel 122"/>
    <w:qFormat/>
    <w:rPr>
      <w:rFonts w:ascii="Arial" w:hAnsi="Arial" w:cs="Courier New"/>
      <w:sz w:val="18"/>
    </w:rPr>
  </w:style>
  <w:style w:type="character" w:customStyle="1" w:styleId="ListLabel123">
    <w:name w:val="ListLabel 123"/>
    <w:qFormat/>
    <w:rPr>
      <w:rFonts w:cs="Wingdings"/>
    </w:rPr>
  </w:style>
  <w:style w:type="character" w:customStyle="1" w:styleId="ListLabel124">
    <w:name w:val="ListLabel 124"/>
    <w:qFormat/>
    <w:rPr>
      <w:rFonts w:cs="Symbol"/>
    </w:rPr>
  </w:style>
  <w:style w:type="character" w:customStyle="1" w:styleId="ListLabel125">
    <w:name w:val="ListLabel 125"/>
    <w:qFormat/>
    <w:rPr>
      <w:rFonts w:cs="Courier New"/>
    </w:rPr>
  </w:style>
  <w:style w:type="character" w:customStyle="1" w:styleId="ListLabel126">
    <w:name w:val="ListLabel 126"/>
    <w:qFormat/>
    <w:rPr>
      <w:rFonts w:cs="Wingdings"/>
    </w:rPr>
  </w:style>
  <w:style w:type="character" w:customStyle="1" w:styleId="ListLabel127">
    <w:name w:val="ListLabel 127"/>
    <w:qFormat/>
    <w:rPr>
      <w:rFonts w:cs="Symbol"/>
    </w:rPr>
  </w:style>
  <w:style w:type="character" w:customStyle="1" w:styleId="ListLabel128">
    <w:name w:val="ListLabel 128"/>
    <w:qFormat/>
    <w:rPr>
      <w:rFonts w:cs="Courier New"/>
    </w:rPr>
  </w:style>
  <w:style w:type="character" w:customStyle="1" w:styleId="ListLabel129">
    <w:name w:val="ListLabel 129"/>
    <w:qFormat/>
    <w:rPr>
      <w:rFonts w:cs="Wingdings"/>
    </w:rPr>
  </w:style>
  <w:style w:type="character" w:customStyle="1" w:styleId="ListLabel130">
    <w:name w:val="ListLabel 130"/>
    <w:qFormat/>
    <w:rPr>
      <w:rFonts w:ascii="Arial" w:hAnsi="Arial" w:cs="Arial"/>
      <w:sz w:val="18"/>
      <w:szCs w:val="18"/>
    </w:rPr>
  </w:style>
  <w:style w:type="character" w:customStyle="1" w:styleId="ListLabel131">
    <w:name w:val="ListLabel 131"/>
    <w:qFormat/>
    <w:rPr>
      <w:rFonts w:ascii="Arial" w:hAnsi="Arial" w:cs="Wingdings"/>
      <w:b/>
      <w:sz w:val="18"/>
    </w:rPr>
  </w:style>
  <w:style w:type="character" w:customStyle="1" w:styleId="ListLabel132">
    <w:name w:val="ListLabel 132"/>
    <w:qFormat/>
    <w:rPr>
      <w:rFonts w:cs="Courier New"/>
      <w:sz w:val="18"/>
    </w:rPr>
  </w:style>
  <w:style w:type="character" w:customStyle="1" w:styleId="ListLabel133">
    <w:name w:val="ListLabel 133"/>
    <w:qFormat/>
    <w:rPr>
      <w:rFonts w:cs="Wingdings"/>
      <w:sz w:val="18"/>
    </w:rPr>
  </w:style>
  <w:style w:type="character" w:customStyle="1" w:styleId="ListLabel134">
    <w:name w:val="ListLabel 134"/>
    <w:qFormat/>
    <w:rPr>
      <w:rFonts w:cs="Symbol"/>
    </w:rPr>
  </w:style>
  <w:style w:type="character" w:customStyle="1" w:styleId="ListLabel135">
    <w:name w:val="ListLabel 135"/>
    <w:qFormat/>
    <w:rPr>
      <w:rFonts w:cs="Courier New"/>
      <w:sz w:val="18"/>
    </w:rPr>
  </w:style>
  <w:style w:type="character" w:customStyle="1" w:styleId="ListLabel136">
    <w:name w:val="ListLabel 136"/>
    <w:qFormat/>
    <w:rPr>
      <w:rFonts w:cs="Wingdings"/>
      <w:sz w:val="18"/>
    </w:rPr>
  </w:style>
  <w:style w:type="character" w:customStyle="1" w:styleId="ListLabel137">
    <w:name w:val="ListLabel 137"/>
    <w:qFormat/>
    <w:rPr>
      <w:rFonts w:cs="Symbol"/>
    </w:rPr>
  </w:style>
  <w:style w:type="character" w:customStyle="1" w:styleId="ListLabel138">
    <w:name w:val="ListLabel 138"/>
    <w:qFormat/>
    <w:rPr>
      <w:rFonts w:cs="Courier New"/>
      <w:sz w:val="18"/>
    </w:rPr>
  </w:style>
  <w:style w:type="character" w:customStyle="1" w:styleId="ListLabel139">
    <w:name w:val="ListLabel 139"/>
    <w:qFormat/>
    <w:rPr>
      <w:rFonts w:cs="Wingdings"/>
      <w:sz w:val="18"/>
    </w:rPr>
  </w:style>
  <w:style w:type="character" w:customStyle="1" w:styleId="ListLabel140">
    <w:name w:val="ListLabel 140"/>
    <w:qFormat/>
    <w:rPr>
      <w:rFonts w:cs="Symbol"/>
    </w:rPr>
  </w:style>
  <w:style w:type="character" w:customStyle="1" w:styleId="ListLabel141">
    <w:name w:val="ListLabel 141"/>
    <w:qFormat/>
    <w:rPr>
      <w:rFonts w:cs="Courier New"/>
    </w:rPr>
  </w:style>
  <w:style w:type="character" w:customStyle="1" w:styleId="ListLabel142">
    <w:name w:val="ListLabel 142"/>
    <w:qFormat/>
    <w:rPr>
      <w:rFonts w:cs="Wingdings"/>
    </w:rPr>
  </w:style>
  <w:style w:type="character" w:customStyle="1" w:styleId="ListLabel143">
    <w:name w:val="ListLabel 143"/>
    <w:qFormat/>
    <w:rPr>
      <w:rFonts w:cs="Symbol"/>
    </w:rPr>
  </w:style>
  <w:style w:type="character" w:customStyle="1" w:styleId="ListLabel144">
    <w:name w:val="ListLabel 144"/>
    <w:qFormat/>
    <w:rPr>
      <w:rFonts w:cs="Courier New"/>
    </w:rPr>
  </w:style>
  <w:style w:type="character" w:customStyle="1" w:styleId="ListLabel145">
    <w:name w:val="ListLabel 145"/>
    <w:qFormat/>
    <w:rPr>
      <w:rFonts w:cs="Wingdings"/>
    </w:rPr>
  </w:style>
  <w:style w:type="character" w:customStyle="1" w:styleId="ListLabel146">
    <w:name w:val="ListLabel 146"/>
    <w:qFormat/>
    <w:rPr>
      <w:rFonts w:cs="Symbol"/>
    </w:rPr>
  </w:style>
  <w:style w:type="character" w:customStyle="1" w:styleId="ListLabel147">
    <w:name w:val="ListLabel 147"/>
    <w:qFormat/>
    <w:rPr>
      <w:rFonts w:cs="Courier New"/>
    </w:rPr>
  </w:style>
  <w:style w:type="character" w:customStyle="1" w:styleId="ListLabel148">
    <w:name w:val="ListLabel 148"/>
    <w:qFormat/>
    <w:rPr>
      <w:rFonts w:cs="Wingdings"/>
    </w:rPr>
  </w:style>
  <w:style w:type="character" w:customStyle="1" w:styleId="ListLabel149">
    <w:name w:val="ListLabel 149"/>
    <w:qFormat/>
    <w:rPr>
      <w:rFonts w:ascii="Arial" w:hAnsi="Arial" w:cs="Wingdings"/>
      <w:b/>
      <w:sz w:val="18"/>
    </w:rPr>
  </w:style>
  <w:style w:type="character" w:customStyle="1" w:styleId="ListLabel150">
    <w:name w:val="ListLabel 150"/>
    <w:qFormat/>
    <w:rPr>
      <w:rFonts w:cs="Courier New"/>
      <w:sz w:val="18"/>
    </w:rPr>
  </w:style>
  <w:style w:type="character" w:customStyle="1" w:styleId="ListLabel151">
    <w:name w:val="ListLabel 151"/>
    <w:qFormat/>
    <w:rPr>
      <w:rFonts w:cs="Wingdings"/>
      <w:sz w:val="18"/>
    </w:rPr>
  </w:style>
  <w:style w:type="character" w:customStyle="1" w:styleId="ListLabel152">
    <w:name w:val="ListLabel 152"/>
    <w:qFormat/>
    <w:rPr>
      <w:rFonts w:cs="Symbol"/>
    </w:rPr>
  </w:style>
  <w:style w:type="character" w:customStyle="1" w:styleId="ListLabel153">
    <w:name w:val="ListLabel 153"/>
    <w:qFormat/>
    <w:rPr>
      <w:rFonts w:cs="Courier New"/>
      <w:sz w:val="18"/>
    </w:rPr>
  </w:style>
  <w:style w:type="character" w:customStyle="1" w:styleId="ListLabel154">
    <w:name w:val="ListLabel 154"/>
    <w:qFormat/>
    <w:rPr>
      <w:rFonts w:cs="Wingdings"/>
      <w:sz w:val="18"/>
    </w:rPr>
  </w:style>
  <w:style w:type="character" w:customStyle="1" w:styleId="ListLabel155">
    <w:name w:val="ListLabel 155"/>
    <w:qFormat/>
    <w:rPr>
      <w:rFonts w:cs="Symbol"/>
    </w:rPr>
  </w:style>
  <w:style w:type="character" w:customStyle="1" w:styleId="ListLabel156">
    <w:name w:val="ListLabel 156"/>
    <w:qFormat/>
    <w:rPr>
      <w:rFonts w:cs="Courier New"/>
      <w:sz w:val="18"/>
    </w:rPr>
  </w:style>
  <w:style w:type="character" w:customStyle="1" w:styleId="ListLabel157">
    <w:name w:val="ListLabel 157"/>
    <w:qFormat/>
    <w:rPr>
      <w:rFonts w:cs="Wingdings"/>
      <w:sz w:val="18"/>
    </w:rPr>
  </w:style>
  <w:style w:type="character" w:customStyle="1" w:styleId="ListLabel158">
    <w:name w:val="ListLabel 158"/>
    <w:qFormat/>
    <w:rPr>
      <w:rFonts w:ascii="Arial" w:hAnsi="Arial" w:cs="Symbol"/>
      <w:sz w:val="18"/>
    </w:rPr>
  </w:style>
  <w:style w:type="character" w:customStyle="1" w:styleId="ListLabel159">
    <w:name w:val="ListLabel 159"/>
    <w:qFormat/>
    <w:rPr>
      <w:rFonts w:ascii="Arial" w:hAnsi="Arial" w:cs="Courier New"/>
      <w:sz w:val="18"/>
    </w:rPr>
  </w:style>
  <w:style w:type="character" w:customStyle="1" w:styleId="ListLabel160">
    <w:name w:val="ListLabel 160"/>
    <w:qFormat/>
    <w:rPr>
      <w:rFonts w:cs="Wingdings"/>
    </w:rPr>
  </w:style>
  <w:style w:type="character" w:customStyle="1" w:styleId="ListLabel161">
    <w:name w:val="ListLabel 161"/>
    <w:qFormat/>
    <w:rPr>
      <w:rFonts w:cs="Symbol"/>
    </w:rPr>
  </w:style>
  <w:style w:type="character" w:customStyle="1" w:styleId="ListLabel162">
    <w:name w:val="ListLabel 162"/>
    <w:qFormat/>
    <w:rPr>
      <w:rFonts w:cs="Courier New"/>
    </w:rPr>
  </w:style>
  <w:style w:type="character" w:customStyle="1" w:styleId="ListLabel163">
    <w:name w:val="ListLabel 163"/>
    <w:qFormat/>
    <w:rPr>
      <w:rFonts w:cs="Wingdings"/>
    </w:rPr>
  </w:style>
  <w:style w:type="character" w:customStyle="1" w:styleId="ListLabel164">
    <w:name w:val="ListLabel 164"/>
    <w:qFormat/>
    <w:rPr>
      <w:rFonts w:cs="Symbol"/>
    </w:rPr>
  </w:style>
  <w:style w:type="character" w:customStyle="1" w:styleId="ListLabel165">
    <w:name w:val="ListLabel 165"/>
    <w:qFormat/>
    <w:rPr>
      <w:rFonts w:cs="Courier New"/>
    </w:rPr>
  </w:style>
  <w:style w:type="character" w:customStyle="1" w:styleId="ListLabel166">
    <w:name w:val="ListLabel 166"/>
    <w:qFormat/>
    <w:rPr>
      <w:rFonts w:cs="Wingdings"/>
    </w:rPr>
  </w:style>
  <w:style w:type="character" w:customStyle="1" w:styleId="ListLabel167">
    <w:name w:val="ListLabel 167"/>
    <w:qFormat/>
    <w:rPr>
      <w:rFonts w:ascii="Arial" w:hAnsi="Arial" w:cs="Arial"/>
      <w:sz w:val="18"/>
      <w:szCs w:val="18"/>
    </w:rPr>
  </w:style>
  <w:style w:type="paragraph" w:styleId="Nagwek">
    <w:name w:val="header"/>
    <w:basedOn w:val="Normalny"/>
    <w:next w:val="Tekstpodstawowy"/>
    <w:pPr>
      <w:suppressLineNumbers/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ekstpodstawowy"/>
    <w:rPr>
      <w:rFonts w:cs="Ari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Indeks">
    <w:name w:val="Indeks"/>
    <w:basedOn w:val="Normalny"/>
    <w:qFormat/>
    <w:pPr>
      <w:suppressLineNumbers/>
    </w:pPr>
    <w:rPr>
      <w:rFonts w:cs="Arial"/>
    </w:rPr>
  </w:style>
  <w:style w:type="paragraph" w:customStyle="1" w:styleId="Standard">
    <w:name w:val="Standard"/>
    <w:qFormat/>
    <w:rsid w:val="00E2258C"/>
    <w:pPr>
      <w:widowControl w:val="0"/>
      <w:suppressAutoHyphens/>
      <w:textAlignment w:val="baseline"/>
    </w:pPr>
    <w:rPr>
      <w:rFonts w:ascii="Times New Roman" w:eastAsia="Arial Unicode MS" w:hAnsi="Times New Roman" w:cs="Mangal"/>
      <w:color w:val="00000A"/>
      <w:kern w:val="2"/>
      <w:sz w:val="24"/>
      <w:szCs w:val="24"/>
      <w:lang w:eastAsia="zh-CN" w:bidi="hi-IN"/>
    </w:rPr>
  </w:style>
  <w:style w:type="paragraph" w:styleId="Akapitzlist">
    <w:name w:val="List Paragraph"/>
    <w:basedOn w:val="Normalny"/>
    <w:qFormat/>
    <w:pPr>
      <w:spacing w:after="15"/>
      <w:ind w:left="720" w:right="38" w:hanging="5"/>
      <w:contextualSpacing/>
    </w:pPr>
  </w:style>
  <w:style w:type="paragraph" w:customStyle="1" w:styleId="Zawartotabeli">
    <w:name w:val="Zawartość tabeli"/>
    <w:basedOn w:val="Normalny"/>
    <w:qFormat/>
    <w:pPr>
      <w:suppressLineNumbers/>
    </w:pPr>
  </w:style>
  <w:style w:type="paragraph" w:customStyle="1" w:styleId="Nagwektabeli">
    <w:name w:val="Nagłówek tabeli"/>
    <w:basedOn w:val="Zawartotabeli"/>
    <w:qFormat/>
    <w:pPr>
      <w:jc w:val="center"/>
    </w:pPr>
    <w:rPr>
      <w:b/>
      <w:bCs/>
    </w:rPr>
  </w:style>
  <w:style w:type="numbering" w:customStyle="1" w:styleId="WW8Num20">
    <w:name w:val="WW8Num20"/>
    <w:qFormat/>
    <w:rsid w:val="00E2258C"/>
  </w:style>
  <w:style w:type="numbering" w:customStyle="1" w:styleId="WW8Num18">
    <w:name w:val="WW8Num18"/>
    <w:qFormat/>
    <w:rsid w:val="00E2258C"/>
  </w:style>
  <w:style w:type="paragraph" w:styleId="Tytu">
    <w:name w:val="Title"/>
    <w:basedOn w:val="Normalny"/>
    <w:link w:val="TytuZnak"/>
    <w:uiPriority w:val="10"/>
    <w:qFormat/>
    <w:rsid w:val="00466E13"/>
    <w:pPr>
      <w:widowControl w:val="0"/>
      <w:adjustRightInd w:val="0"/>
      <w:spacing w:line="360" w:lineRule="atLeast"/>
      <w:jc w:val="center"/>
      <w:textAlignment w:val="baseline"/>
    </w:pPr>
    <w:rPr>
      <w:color w:val="auto"/>
      <w:sz w:val="28"/>
      <w:szCs w:val="20"/>
    </w:rPr>
  </w:style>
  <w:style w:type="character" w:customStyle="1" w:styleId="TytuZnak">
    <w:name w:val="Tytuł Znak"/>
    <w:basedOn w:val="Domylnaczcionkaakapitu"/>
    <w:link w:val="Tytu"/>
    <w:uiPriority w:val="10"/>
    <w:rsid w:val="00466E13"/>
    <w:rPr>
      <w:rFonts w:ascii="Times New Roman" w:eastAsia="Times New Roman" w:hAnsi="Times New Roman" w:cs="Times New Roman"/>
      <w:sz w:val="28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466E13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466E13"/>
    <w:rPr>
      <w:rFonts w:ascii="Times New Roman" w:eastAsia="Times New Roman" w:hAnsi="Times New Roman" w:cs="Times New Roman"/>
      <w:color w:val="00000A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videocardbenchmark.net/gpu_list.php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videocardbenchmark.net/gpu_list.php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2741</TotalTime>
  <Pages>15</Pages>
  <Words>4765</Words>
  <Characters>28595</Characters>
  <Application>Microsoft Office Word</Application>
  <DocSecurity>0</DocSecurity>
  <Lines>238</Lines>
  <Paragraphs>66</Paragraphs>
  <ScaleCrop>false</ScaleCrop>
  <Company>Microsoft</Company>
  <LinksUpToDate>false</LinksUpToDate>
  <CharactersWithSpaces>33294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dc:description/>
  <cp:lastModifiedBy>Grzegorz Józefiak</cp:lastModifiedBy>
  <cp:revision>120</cp:revision>
  <cp:lastPrinted>2020-03-04T12:02:00Z</cp:lastPrinted>
  <dcterms:created xsi:type="dcterms:W3CDTF">2017-08-11T10:10:00Z</dcterms:created>
  <dcterms:modified xsi:type="dcterms:W3CDTF">2020-03-04T12:51:00Z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Microsoft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