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7" w:rsidRPr="001A551B" w:rsidRDefault="007866E7" w:rsidP="007866E7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2.1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CB1202" w:rsidRPr="007866E7" w:rsidRDefault="007866E7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7866E7">
        <w:rPr>
          <w:rFonts w:ascii="Calibri Light" w:hAnsi="Calibri Light" w:cs="Calibri Light"/>
          <w:b/>
          <w:bCs/>
          <w:szCs w:val="22"/>
        </w:rPr>
        <w:t>FORMULARZ CENOWY</w:t>
      </w:r>
      <w:bookmarkEnd w:id="0"/>
    </w:p>
    <w:p w:rsidR="007866E7" w:rsidRDefault="007866E7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CB1202" w:rsidRPr="007866E7" w:rsidRDefault="007866E7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7866E7">
        <w:rPr>
          <w:rFonts w:ascii="Calibri Light" w:hAnsi="Calibri Light" w:cs="Calibri Light"/>
          <w:b/>
          <w:bCs/>
          <w:szCs w:val="22"/>
        </w:rPr>
        <w:t>Część nr 1 – Terminale z licencjami</w:t>
      </w:r>
    </w:p>
    <w:p w:rsidR="007866E7" w:rsidRDefault="007866E7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tbl>
      <w:tblPr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042"/>
        <w:gridCol w:w="883"/>
        <w:gridCol w:w="1538"/>
        <w:gridCol w:w="1539"/>
        <w:gridCol w:w="1539"/>
        <w:gridCol w:w="1539"/>
      </w:tblGrid>
      <w:tr w:rsidR="00CB1202">
        <w:trPr>
          <w:trHeight w:val="45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B1202" w:rsidRPr="007866E7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7866E7">
              <w:rPr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B1202" w:rsidRPr="007866E7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7866E7">
              <w:rPr>
                <w:b/>
                <w:bCs/>
                <w:sz w:val="18"/>
                <w:szCs w:val="16"/>
              </w:rPr>
              <w:t>Nazwa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B1202" w:rsidRPr="007866E7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7866E7">
              <w:rPr>
                <w:b/>
                <w:bCs/>
                <w:sz w:val="18"/>
                <w:szCs w:val="16"/>
              </w:rPr>
              <w:t>Ilość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B1202" w:rsidRPr="007866E7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7866E7">
              <w:rPr>
                <w:b/>
                <w:bCs/>
                <w:sz w:val="18"/>
                <w:szCs w:val="16"/>
              </w:rPr>
              <w:t>Cena jednostkowa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B1202" w:rsidRPr="007866E7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7866E7">
              <w:rPr>
                <w:b/>
                <w:bCs/>
                <w:sz w:val="18"/>
                <w:szCs w:val="16"/>
              </w:rPr>
              <w:t>Wartość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B1202" w:rsidRPr="007866E7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7866E7">
              <w:rPr>
                <w:b/>
                <w:bCs/>
                <w:sz w:val="18"/>
                <w:szCs w:val="16"/>
              </w:rPr>
              <w:t>Kwota VAT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CB1202" w:rsidRPr="007866E7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7866E7">
              <w:rPr>
                <w:b/>
                <w:bCs/>
                <w:sz w:val="18"/>
                <w:szCs w:val="16"/>
              </w:rPr>
              <w:t>Wartość brutt</w:t>
            </w:r>
            <w:r w:rsidR="007866E7">
              <w:rPr>
                <w:b/>
                <w:bCs/>
                <w:sz w:val="18"/>
                <w:szCs w:val="16"/>
              </w:rPr>
              <w:t>o</w:t>
            </w:r>
          </w:p>
        </w:tc>
      </w:tr>
      <w:tr w:rsidR="00CB1202" w:rsidTr="007866E7">
        <w:trPr>
          <w:trHeight w:val="345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E22C23" w:rsidP="007866E7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E22C23" w:rsidP="007866E7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Terminal z monitorem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E22C23" w:rsidP="007866E7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</w:tr>
      <w:tr w:rsidR="00CB1202" w:rsidTr="007866E7">
        <w:trPr>
          <w:trHeight w:val="981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E22C23" w:rsidP="007866E7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E22C23" w:rsidP="007866E7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 w:cs="Calibri"/>
                <w:sz w:val="18"/>
                <w:szCs w:val="18"/>
                <w:lang w:eastAsia="pl-PL"/>
              </w:rPr>
              <w:t>Zestaw n</w:t>
            </w:r>
            <w:bookmarkStart w:id="1" w:name="_GoBack"/>
            <w:bookmarkEnd w:id="1"/>
            <w:r>
              <w:rPr>
                <w:rFonts w:ascii="Calibri Light" w:hAnsi="Calibri Light" w:cs="Calibri"/>
                <w:sz w:val="18"/>
                <w:szCs w:val="18"/>
                <w:lang w:eastAsia="pl-PL"/>
              </w:rPr>
              <w:t xml:space="preserve">iezbędnych licencji do podłączenia i użytkowania terminala w </w:t>
            </w:r>
            <w:r>
              <w:rPr>
                <w:rFonts w:ascii="Calibri Light" w:hAnsi="Calibri Light" w:cs="Calibri"/>
                <w:sz w:val="18"/>
                <w:szCs w:val="18"/>
                <w:lang w:eastAsia="pl-PL"/>
              </w:rPr>
              <w:t>obecnym środowisku Zamawiającego</w:t>
            </w:r>
            <w:bookmarkStart w:id="2" w:name="_GoBack1"/>
            <w:bookmarkEnd w:id="2"/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E22C23" w:rsidP="007866E7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1202" w:rsidRDefault="00CB1202" w:rsidP="007866E7">
            <w:pPr>
              <w:pStyle w:val="Zawartotabeli"/>
              <w:jc w:val="center"/>
            </w:pPr>
          </w:p>
        </w:tc>
      </w:tr>
      <w:tr w:rsidR="00CB1202">
        <w:trPr>
          <w:trHeight w:val="404"/>
        </w:trPr>
        <w:tc>
          <w:tcPr>
            <w:tcW w:w="615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B1202" w:rsidRDefault="00E22C23" w:rsidP="007866E7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866E7">
              <w:rPr>
                <w:b/>
                <w:bCs/>
                <w:sz w:val="20"/>
                <w:szCs w:val="16"/>
              </w:rPr>
              <w:t>Łączna wartość pakietu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CB1202" w:rsidRDefault="00CB1202" w:rsidP="007866E7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CB1202" w:rsidRDefault="00CB1202" w:rsidP="007866E7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CB1202" w:rsidRDefault="00CB1202" w:rsidP="007866E7">
            <w:pPr>
              <w:spacing w:after="0"/>
            </w:pPr>
          </w:p>
        </w:tc>
      </w:tr>
    </w:tbl>
    <w:p w:rsidR="00CB1202" w:rsidRDefault="00CB1202">
      <w:pPr>
        <w:jc w:val="center"/>
        <w:rPr>
          <w:rFonts w:ascii="Calibri Light" w:hAnsi="Calibri Light"/>
          <w:sz w:val="18"/>
          <w:szCs w:val="18"/>
        </w:rPr>
      </w:pPr>
    </w:p>
    <w:p w:rsidR="007866E7" w:rsidRDefault="007866E7">
      <w:pPr>
        <w:jc w:val="center"/>
        <w:rPr>
          <w:rFonts w:ascii="Calibri Light" w:hAnsi="Calibri Light"/>
          <w:sz w:val="18"/>
          <w:szCs w:val="18"/>
        </w:rPr>
      </w:pPr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</w:rPr>
      </w:pPr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7866E7" w:rsidRPr="007866E7" w:rsidRDefault="007866E7" w:rsidP="007866E7">
      <w:pPr>
        <w:spacing w:after="0" w:line="240" w:lineRule="auto"/>
        <w:ind w:left="5670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Cs/>
          <w:i/>
          <w:iCs/>
          <w:szCs w:val="24"/>
        </w:rPr>
      </w:pPr>
      <w:r w:rsidRPr="007866E7">
        <w:rPr>
          <w:rFonts w:ascii="Calibri Light" w:hAnsi="Calibri Light" w:cs="Calibri Light"/>
          <w:bCs/>
          <w:i/>
          <w:szCs w:val="24"/>
        </w:rPr>
        <w:t>(podpis  osoby/ osób uprawnionych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/>
          <w:bCs/>
          <w:i/>
          <w:szCs w:val="24"/>
          <w:lang w:eastAsia="x-none"/>
        </w:rPr>
      </w:pPr>
      <w:r w:rsidRPr="007866E7">
        <w:rPr>
          <w:rFonts w:ascii="Calibri Light" w:hAnsi="Calibri Light" w:cs="Calibri Light"/>
          <w:bCs/>
          <w:i/>
          <w:iCs/>
          <w:szCs w:val="24"/>
        </w:rPr>
        <w:t>do występowania  w imieniu Wykonawcy)</w:t>
      </w:r>
    </w:p>
    <w:p w:rsidR="007866E7" w:rsidRDefault="007866E7">
      <w:pPr>
        <w:jc w:val="center"/>
        <w:rPr>
          <w:rFonts w:ascii="Calibri Light" w:hAnsi="Calibri Light"/>
          <w:sz w:val="18"/>
          <w:szCs w:val="18"/>
        </w:rPr>
      </w:pPr>
    </w:p>
    <w:sectPr w:rsidR="007866E7">
      <w:headerReference w:type="default" r:id="rId8"/>
      <w:footerReference w:type="default" r:id="rId9"/>
      <w:pgSz w:w="11906" w:h="16838"/>
      <w:pgMar w:top="1417" w:right="521" w:bottom="1417" w:left="615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23" w:rsidRDefault="00E22C23">
      <w:pPr>
        <w:spacing w:after="0" w:line="240" w:lineRule="auto"/>
      </w:pPr>
      <w:r>
        <w:separator/>
      </w:r>
    </w:p>
  </w:endnote>
  <w:endnote w:type="continuationSeparator" w:id="0">
    <w:p w:rsidR="00E22C23" w:rsidRDefault="00E2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859074"/>
      <w:docPartObj>
        <w:docPartGallery w:val="Page Numbers (Bottom of Page)"/>
        <w:docPartUnique/>
      </w:docPartObj>
    </w:sdtPr>
    <w:sdtContent>
      <w:p w:rsidR="007866E7" w:rsidRDefault="007866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46F">
          <w:rPr>
            <w:noProof/>
          </w:rPr>
          <w:t>1</w:t>
        </w:r>
        <w:r>
          <w:fldChar w:fldCharType="end"/>
        </w:r>
      </w:p>
    </w:sdtContent>
  </w:sdt>
  <w:p w:rsidR="007866E7" w:rsidRDefault="00786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23" w:rsidRDefault="00E22C23">
      <w:pPr>
        <w:spacing w:after="0" w:line="240" w:lineRule="auto"/>
      </w:pPr>
      <w:r>
        <w:separator/>
      </w:r>
    </w:p>
  </w:footnote>
  <w:footnote w:type="continuationSeparator" w:id="0">
    <w:p w:rsidR="00E22C23" w:rsidRDefault="00E2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02" w:rsidRPr="007866E7" w:rsidRDefault="007866E7">
    <w:pPr>
      <w:pStyle w:val="Nagwek"/>
      <w:rPr>
        <w:rFonts w:ascii="Calibri Light" w:hAnsi="Calibri Light"/>
      </w:rPr>
    </w:pPr>
    <w:r w:rsidRPr="007866E7">
      <w:rPr>
        <w:rFonts w:ascii="Calibri Light" w:hAnsi="Calibri Light" w:cs="Arial"/>
        <w:sz w:val="20"/>
        <w:szCs w:val="20"/>
      </w:rPr>
      <w:t xml:space="preserve">znak sprawy: </w:t>
    </w:r>
    <w:r w:rsidRPr="007866E7">
      <w:rPr>
        <w:rFonts w:ascii="Calibri Light" w:hAnsi="Calibri Light" w:cs="Arial"/>
        <w:b/>
        <w:sz w:val="20"/>
        <w:szCs w:val="20"/>
      </w:rPr>
      <w:t>UCK</w:t>
    </w:r>
    <w:r w:rsidRPr="007866E7">
      <w:rPr>
        <w:rFonts w:ascii="Calibri Light" w:hAnsi="Calibri Light" w:cs="Arial"/>
        <w:b/>
        <w:sz w:val="20"/>
        <w:szCs w:val="20"/>
      </w:rPr>
      <w:t>WUM</w:t>
    </w:r>
    <w:r w:rsidRPr="007866E7">
      <w:rPr>
        <w:rFonts w:ascii="Calibri Light" w:hAnsi="Calibri Light" w:cs="Arial"/>
        <w:b/>
        <w:sz w:val="20"/>
        <w:szCs w:val="20"/>
      </w:rPr>
      <w:t>.262.</w:t>
    </w:r>
    <w:r w:rsidRPr="007866E7">
      <w:rPr>
        <w:rFonts w:ascii="Calibri Light" w:hAnsi="Calibri Light" w:cs="Arial"/>
        <w:b/>
        <w:sz w:val="20"/>
        <w:szCs w:val="20"/>
      </w:rPr>
      <w:t>051</w:t>
    </w:r>
    <w:r w:rsidRPr="007866E7">
      <w:rPr>
        <w:rFonts w:ascii="Calibri Light" w:hAnsi="Calibri Light" w:cs="Arial"/>
        <w:b/>
        <w:sz w:val="20"/>
        <w:szCs w:val="20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02"/>
    <w:rsid w:val="007866E7"/>
    <w:rsid w:val="00AB046F"/>
    <w:rsid w:val="00CB1202"/>
    <w:rsid w:val="00E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A1F2-698A-4736-85C5-F6C440F5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Opałka</dc:creator>
  <dc:description/>
  <cp:lastModifiedBy>Kancelaria Adwokatów i Radców Prawnych P.J. Sowisło</cp:lastModifiedBy>
  <cp:revision>35</cp:revision>
  <cp:lastPrinted>2019-08-21T12:03:00Z</cp:lastPrinted>
  <dcterms:created xsi:type="dcterms:W3CDTF">2019-07-01T13:10:00Z</dcterms:created>
  <dcterms:modified xsi:type="dcterms:W3CDTF">2020-02-24T10:41:00Z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