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7" w:rsidRPr="001A551B" w:rsidRDefault="007866E7" w:rsidP="007866E7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2.</w:t>
      </w:r>
      <w:r w:rsidR="00A758CB">
        <w:rPr>
          <w:rFonts w:ascii="Calibri Light" w:hAnsi="Calibri Light" w:cs="Calibri Light"/>
          <w:b/>
          <w:bCs/>
          <w:sz w:val="22"/>
          <w:szCs w:val="22"/>
          <w:u w:val="single"/>
        </w:rPr>
        <w:t>3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CB1202" w:rsidRPr="007866E7" w:rsidRDefault="007866E7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7866E7">
        <w:rPr>
          <w:rFonts w:ascii="Calibri Light" w:hAnsi="Calibri Light" w:cs="Calibri Light"/>
          <w:b/>
          <w:bCs/>
          <w:szCs w:val="22"/>
        </w:rPr>
        <w:t>FORMULARZ CENOWY</w:t>
      </w:r>
      <w:bookmarkEnd w:id="0"/>
    </w:p>
    <w:p w:rsidR="007866E7" w:rsidRDefault="007866E7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CB1202" w:rsidRPr="007866E7" w:rsidRDefault="00A758CB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A758CB">
        <w:rPr>
          <w:rFonts w:ascii="Calibri Light" w:hAnsi="Calibri Light" w:cs="Calibri Light"/>
          <w:b/>
          <w:bCs/>
          <w:szCs w:val="22"/>
        </w:rPr>
        <w:t>Część nr 3 – Komputery typu AIO</w:t>
      </w:r>
    </w:p>
    <w:p w:rsidR="00A758CB" w:rsidRDefault="00A758CB" w:rsidP="00A758CB">
      <w:pPr>
        <w:spacing w:after="0" w:line="240" w:lineRule="auto"/>
        <w:rPr>
          <w:rFonts w:ascii="Calibri Light" w:hAnsi="Calibri Light"/>
          <w:sz w:val="18"/>
          <w:szCs w:val="18"/>
        </w:rPr>
      </w:pPr>
      <w:bookmarkStart w:id="1" w:name="_GoBack"/>
      <w:bookmarkEnd w:id="1"/>
    </w:p>
    <w:tbl>
      <w:tblPr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042"/>
        <w:gridCol w:w="883"/>
        <w:gridCol w:w="1538"/>
        <w:gridCol w:w="1539"/>
        <w:gridCol w:w="1539"/>
        <w:gridCol w:w="1539"/>
      </w:tblGrid>
      <w:tr w:rsidR="00A758CB" w:rsidTr="003F35BE">
        <w:trPr>
          <w:trHeight w:val="57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Kwota VAT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A758CB" w:rsidTr="003F35BE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58CB" w:rsidRDefault="00A758CB" w:rsidP="00A758CB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58CB" w:rsidRDefault="00A758CB" w:rsidP="00A758CB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Komputer typu AIO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58CB" w:rsidRDefault="00A758CB" w:rsidP="00A758CB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58CB" w:rsidRDefault="00A758CB" w:rsidP="00A758C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58CB" w:rsidRDefault="00A758CB" w:rsidP="00A758C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758CB" w:rsidRDefault="00A758CB" w:rsidP="00A758CB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58CB" w:rsidRDefault="00A758CB" w:rsidP="00A758CB">
            <w:pPr>
              <w:pStyle w:val="Zawartotabeli"/>
              <w:spacing w:after="0"/>
            </w:pPr>
          </w:p>
        </w:tc>
      </w:tr>
      <w:tr w:rsidR="00A758CB" w:rsidTr="003F35BE">
        <w:trPr>
          <w:trHeight w:val="404"/>
        </w:trPr>
        <w:tc>
          <w:tcPr>
            <w:tcW w:w="615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A758CB" w:rsidRDefault="00A758CB" w:rsidP="00A758CB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wartość pakietu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A758CB" w:rsidRDefault="00A758CB" w:rsidP="00A758CB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A758CB" w:rsidRDefault="00A758CB" w:rsidP="00A758CB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A758CB" w:rsidRDefault="00A758CB" w:rsidP="00A758CB">
            <w:pPr>
              <w:spacing w:after="0"/>
            </w:pPr>
          </w:p>
        </w:tc>
      </w:tr>
    </w:tbl>
    <w:p w:rsidR="00A758CB" w:rsidRDefault="00A758CB" w:rsidP="00A758CB">
      <w:pPr>
        <w:jc w:val="center"/>
        <w:rPr>
          <w:rFonts w:ascii="Calibri Light" w:hAnsi="Calibri Light"/>
          <w:sz w:val="18"/>
          <w:szCs w:val="18"/>
        </w:rPr>
      </w:pPr>
    </w:p>
    <w:p w:rsidR="00A758CB" w:rsidRDefault="00A758CB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7866E7" w:rsidRDefault="007866E7">
      <w:pPr>
        <w:jc w:val="center"/>
        <w:rPr>
          <w:rFonts w:ascii="Calibri Light" w:hAnsi="Calibri Light"/>
          <w:sz w:val="18"/>
          <w:szCs w:val="18"/>
        </w:rPr>
      </w:pPr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</w:rPr>
      </w:pPr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7866E7" w:rsidRPr="007866E7" w:rsidRDefault="007866E7" w:rsidP="007866E7">
      <w:pPr>
        <w:spacing w:after="0" w:line="240" w:lineRule="auto"/>
        <w:ind w:left="5670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Cs/>
          <w:i/>
          <w:iCs/>
          <w:szCs w:val="24"/>
        </w:rPr>
      </w:pPr>
      <w:r w:rsidRPr="007866E7">
        <w:rPr>
          <w:rFonts w:ascii="Calibri Light" w:hAnsi="Calibri Light" w:cs="Calibri Light"/>
          <w:bCs/>
          <w:i/>
          <w:szCs w:val="24"/>
        </w:rPr>
        <w:t>(podpis  osoby/ osób uprawnionych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/>
          <w:bCs/>
          <w:i/>
          <w:szCs w:val="24"/>
          <w:lang w:eastAsia="x-none"/>
        </w:rPr>
      </w:pPr>
      <w:r w:rsidRPr="007866E7">
        <w:rPr>
          <w:rFonts w:ascii="Calibri Light" w:hAnsi="Calibri Light" w:cs="Calibri Light"/>
          <w:bCs/>
          <w:i/>
          <w:iCs/>
          <w:szCs w:val="24"/>
        </w:rPr>
        <w:t>do występowania  w imieniu Wykonawcy)</w:t>
      </w:r>
    </w:p>
    <w:p w:rsidR="007866E7" w:rsidRDefault="007866E7">
      <w:pPr>
        <w:jc w:val="center"/>
        <w:rPr>
          <w:rFonts w:ascii="Calibri Light" w:hAnsi="Calibri Light"/>
          <w:sz w:val="18"/>
          <w:szCs w:val="18"/>
        </w:rPr>
      </w:pPr>
    </w:p>
    <w:sectPr w:rsidR="007866E7">
      <w:headerReference w:type="default" r:id="rId8"/>
      <w:footerReference w:type="default" r:id="rId9"/>
      <w:pgSz w:w="11906" w:h="16838"/>
      <w:pgMar w:top="1417" w:right="521" w:bottom="1417" w:left="615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82" w:rsidRDefault="002C2882">
      <w:pPr>
        <w:spacing w:after="0" w:line="240" w:lineRule="auto"/>
      </w:pPr>
      <w:r>
        <w:separator/>
      </w:r>
    </w:p>
  </w:endnote>
  <w:endnote w:type="continuationSeparator" w:id="0">
    <w:p w:rsidR="002C2882" w:rsidRDefault="002C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859074"/>
      <w:docPartObj>
        <w:docPartGallery w:val="Page Numbers (Bottom of Page)"/>
        <w:docPartUnique/>
      </w:docPartObj>
    </w:sdtPr>
    <w:sdtEndPr/>
    <w:sdtContent>
      <w:p w:rsidR="007866E7" w:rsidRDefault="007866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8CB">
          <w:rPr>
            <w:noProof/>
          </w:rPr>
          <w:t>1</w:t>
        </w:r>
        <w:r>
          <w:fldChar w:fldCharType="end"/>
        </w:r>
      </w:p>
    </w:sdtContent>
  </w:sdt>
  <w:p w:rsidR="007866E7" w:rsidRDefault="00786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82" w:rsidRDefault="002C2882">
      <w:pPr>
        <w:spacing w:after="0" w:line="240" w:lineRule="auto"/>
      </w:pPr>
      <w:r>
        <w:separator/>
      </w:r>
    </w:p>
  </w:footnote>
  <w:footnote w:type="continuationSeparator" w:id="0">
    <w:p w:rsidR="002C2882" w:rsidRDefault="002C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02" w:rsidRPr="007866E7" w:rsidRDefault="007866E7">
    <w:pPr>
      <w:pStyle w:val="Nagwek"/>
      <w:rPr>
        <w:rFonts w:ascii="Calibri Light" w:hAnsi="Calibri Light"/>
      </w:rPr>
    </w:pPr>
    <w:r w:rsidRPr="007866E7">
      <w:rPr>
        <w:rFonts w:ascii="Calibri Light" w:hAnsi="Calibri Light" w:cs="Arial"/>
        <w:sz w:val="20"/>
        <w:szCs w:val="20"/>
      </w:rPr>
      <w:t xml:space="preserve">znak sprawy: </w:t>
    </w:r>
    <w:r w:rsidRPr="007866E7">
      <w:rPr>
        <w:rFonts w:ascii="Calibri Light" w:hAnsi="Calibri Light" w:cs="Arial"/>
        <w:b/>
        <w:sz w:val="20"/>
        <w:szCs w:val="20"/>
      </w:rPr>
      <w:t>UCKWUM.262.051.2020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02"/>
    <w:rsid w:val="002C2882"/>
    <w:rsid w:val="007866E7"/>
    <w:rsid w:val="00A758CB"/>
    <w:rsid w:val="00AB046F"/>
    <w:rsid w:val="00CB1202"/>
    <w:rsid w:val="00E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DC95-0910-4005-AAFE-6BC2DBF1B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Opałka</dc:creator>
  <dc:description/>
  <cp:lastModifiedBy>Kancelaria Adwokatów i Radców Prawnych P.J. Sowisło</cp:lastModifiedBy>
  <cp:revision>36</cp:revision>
  <cp:lastPrinted>2019-08-21T12:03:00Z</cp:lastPrinted>
  <dcterms:created xsi:type="dcterms:W3CDTF">2019-07-01T13:10:00Z</dcterms:created>
  <dcterms:modified xsi:type="dcterms:W3CDTF">2020-02-24T10:47:00Z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